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76" w:rsidRPr="00376676" w:rsidRDefault="00376676" w:rsidP="00376676">
      <w:pPr>
        <w:shd w:val="clear" w:color="auto" w:fill="FFFFFF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2F61BB">
        <w:rPr>
          <w:rFonts w:eastAsia="Times New Roman"/>
          <w:lang w:eastAsia="ru-RU"/>
        </w:rPr>
        <w:t xml:space="preserve">                     </w:t>
      </w:r>
      <w:r w:rsidRPr="00376676">
        <w:rPr>
          <w:rFonts w:eastAsia="Times New Roman"/>
          <w:lang w:eastAsia="ru-RU"/>
        </w:rPr>
        <w:t xml:space="preserve"> </w:t>
      </w:r>
      <w:proofErr w:type="gramStart"/>
      <w:r w:rsidRPr="00376676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МУНИЦИПАЛЬНОЕ  КАЗЕННОЕ</w:t>
      </w:r>
      <w:proofErr w:type="gramEnd"/>
      <w:r w:rsidRPr="00376676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 ОБЩЕОБРАЗОВАТЕЛЬНОЕ  УЧРЕЖДЕНИЕ </w:t>
      </w:r>
    </w:p>
    <w:p w:rsidR="00376676" w:rsidRPr="00376676" w:rsidRDefault="002F61BB" w:rsidP="00376676">
      <w:pPr>
        <w:pBdr>
          <w:bottom w:val="thinThickThinSmallGap" w:sz="24" w:space="1" w:color="auto"/>
        </w:pBdr>
        <w:shd w:val="clear" w:color="auto" w:fill="FFFFFF"/>
        <w:ind w:left="403"/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              </w:t>
      </w:r>
      <w:r w:rsidR="00376676" w:rsidRPr="00376676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«</w:t>
      </w:r>
      <w:proofErr w:type="gramStart"/>
      <w:r w:rsidR="00376676" w:rsidRPr="00376676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САРПИНСКАЯ  СРЕДНЯЯ</w:t>
      </w:r>
      <w:proofErr w:type="gramEnd"/>
      <w:r w:rsidR="00376676" w:rsidRPr="00376676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 ОБЩЕОБРАЗОВАТЕЛЬНАЯ </w:t>
      </w:r>
      <w:r w:rsidR="00376676" w:rsidRPr="00376676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376676" w:rsidRPr="00376676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ШКОЛА</w:t>
      </w:r>
      <w:r w:rsidR="00376676" w:rsidRPr="00376676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 </w:t>
      </w:r>
      <w:r w:rsidR="00376676" w:rsidRPr="00376676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имени</w:t>
      </w:r>
    </w:p>
    <w:p w:rsidR="00376676" w:rsidRPr="00376676" w:rsidRDefault="00376676" w:rsidP="00376676">
      <w:pPr>
        <w:pBdr>
          <w:bottom w:val="thinThickThinSmallGap" w:sz="24" w:space="1" w:color="auto"/>
        </w:pBdr>
        <w:shd w:val="clear" w:color="auto" w:fill="FFFFFF"/>
        <w:tabs>
          <w:tab w:val="left" w:pos="3015"/>
        </w:tabs>
        <w:ind w:left="403"/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ab/>
        <w:t xml:space="preserve">  </w:t>
      </w:r>
      <w:r w:rsidR="002F61BB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                  </w:t>
      </w:r>
      <w:r w:rsidRPr="00376676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 Э.Т.ДЕЛИКОВА»</w:t>
      </w:r>
    </w:p>
    <w:p w:rsidR="00376676" w:rsidRPr="00376676" w:rsidRDefault="00376676" w:rsidP="00376676">
      <w:pPr>
        <w:spacing w:after="0" w:line="240" w:lineRule="auto"/>
        <w:rPr>
          <w:rFonts w:eastAsia="Times New Roman"/>
          <w:lang w:eastAsia="ru-RU"/>
        </w:rPr>
      </w:pPr>
    </w:p>
    <w:tbl>
      <w:tblPr>
        <w:tblpPr w:leftFromText="180" w:rightFromText="180" w:bottomFromText="200" w:vertAnchor="text" w:horzAnchor="margin" w:tblpXSpec="right" w:tblpY="5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976"/>
        <w:gridCol w:w="3544"/>
      </w:tblGrid>
      <w:tr w:rsidR="00376676" w:rsidRPr="00376676" w:rsidTr="00DB064B">
        <w:trPr>
          <w:trHeight w:val="19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6" w:rsidRPr="00376676" w:rsidRDefault="00376676" w:rsidP="003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676"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Согласовано:</w:t>
            </w:r>
            <w:r w:rsidRPr="003766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76676" w:rsidRPr="00376676" w:rsidRDefault="00376676" w:rsidP="00376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76676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376676">
              <w:rPr>
                <w:rFonts w:ascii="Times New Roman" w:eastAsia="Times New Roman" w:hAnsi="Times New Roman"/>
                <w:sz w:val="24"/>
                <w:szCs w:val="24"/>
              </w:rPr>
              <w:t xml:space="preserve"> заседании МО естественно-научной направленности</w:t>
            </w:r>
          </w:p>
          <w:p w:rsidR="00376676" w:rsidRPr="00376676" w:rsidRDefault="00376676" w:rsidP="00376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76676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руководитель:   </w:t>
            </w:r>
            <w:proofErr w:type="gramEnd"/>
            <w:r w:rsidR="002F61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76676">
              <w:rPr>
                <w:rFonts w:ascii="Times New Roman" w:eastAsia="Times New Roman" w:hAnsi="Times New Roman"/>
                <w:sz w:val="24"/>
                <w:szCs w:val="24"/>
              </w:rPr>
              <w:t>__________</w:t>
            </w:r>
          </w:p>
          <w:p w:rsidR="00376676" w:rsidRPr="00376676" w:rsidRDefault="00376676" w:rsidP="00376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67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/Кирьянова И.И./</w:t>
            </w:r>
          </w:p>
          <w:p w:rsidR="00376676" w:rsidRPr="00376676" w:rsidRDefault="00376676" w:rsidP="00376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6676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proofErr w:type="gramEnd"/>
            <w:r w:rsidRPr="00376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____ </w:t>
            </w:r>
          </w:p>
          <w:p w:rsidR="00376676" w:rsidRPr="00376676" w:rsidRDefault="003E65D0" w:rsidP="0037667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«____»  _________2022</w:t>
            </w:r>
            <w:r w:rsidR="00376676" w:rsidRPr="0037667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76" w:rsidRPr="00376676" w:rsidRDefault="00376676" w:rsidP="003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676"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Согласовано:</w:t>
            </w:r>
          </w:p>
          <w:p w:rsidR="00376676" w:rsidRPr="00376676" w:rsidRDefault="00376676" w:rsidP="003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76676"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  <w:proofErr w:type="gramEnd"/>
            <w:r w:rsidRPr="00376676">
              <w:rPr>
                <w:rFonts w:ascii="Times New Roman" w:eastAsia="Times New Roman" w:hAnsi="Times New Roman"/>
                <w:sz w:val="24"/>
                <w:szCs w:val="24"/>
              </w:rPr>
              <w:t xml:space="preserve"> директора по УВР</w:t>
            </w:r>
          </w:p>
          <w:p w:rsidR="00376676" w:rsidRPr="00376676" w:rsidRDefault="002F61BB" w:rsidP="00376676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    ____________</w:t>
            </w:r>
          </w:p>
          <w:p w:rsidR="00376676" w:rsidRPr="00376676" w:rsidRDefault="00376676" w:rsidP="00376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67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/ </w:t>
            </w:r>
            <w:proofErr w:type="spellStart"/>
            <w:r w:rsidRPr="00376676">
              <w:rPr>
                <w:rFonts w:ascii="Times New Roman" w:eastAsia="Times New Roman" w:hAnsi="Times New Roman"/>
                <w:sz w:val="24"/>
                <w:szCs w:val="24"/>
              </w:rPr>
              <w:t>Арнаева</w:t>
            </w:r>
            <w:proofErr w:type="spellEnd"/>
            <w:r w:rsidRPr="00376676">
              <w:rPr>
                <w:rFonts w:ascii="Times New Roman" w:eastAsia="Times New Roman" w:hAnsi="Times New Roman"/>
                <w:sz w:val="24"/>
                <w:szCs w:val="24"/>
              </w:rPr>
              <w:t xml:space="preserve"> Е.С./</w:t>
            </w:r>
          </w:p>
          <w:p w:rsidR="00376676" w:rsidRPr="00376676" w:rsidRDefault="00376676" w:rsidP="00376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676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376676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="003E65D0">
              <w:rPr>
                <w:rFonts w:ascii="Times New Roman" w:eastAsia="Times New Roman" w:hAnsi="Times New Roman"/>
                <w:sz w:val="24"/>
                <w:szCs w:val="24"/>
              </w:rPr>
              <w:t xml:space="preserve"> «____» ______ 2022</w:t>
            </w:r>
            <w:r w:rsidRPr="0037667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76" w:rsidRPr="00376676" w:rsidRDefault="00376676" w:rsidP="003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676"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Утверждено:</w:t>
            </w:r>
          </w:p>
          <w:p w:rsidR="00376676" w:rsidRPr="00376676" w:rsidRDefault="00376676" w:rsidP="00376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6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76676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  <w:proofErr w:type="gramEnd"/>
            <w:r w:rsidRPr="00376676">
              <w:rPr>
                <w:rFonts w:ascii="Times New Roman" w:eastAsia="Times New Roman" w:hAnsi="Times New Roman"/>
                <w:sz w:val="24"/>
                <w:szCs w:val="24"/>
              </w:rPr>
              <w:t xml:space="preserve"> МКОУ «</w:t>
            </w:r>
            <w:proofErr w:type="spellStart"/>
            <w:r w:rsidRPr="00376676">
              <w:rPr>
                <w:rFonts w:ascii="Times New Roman" w:eastAsia="Times New Roman" w:hAnsi="Times New Roman"/>
                <w:sz w:val="24"/>
                <w:szCs w:val="24"/>
              </w:rPr>
              <w:t>Сарпинская</w:t>
            </w:r>
            <w:proofErr w:type="spellEnd"/>
            <w:r w:rsidRPr="00376676">
              <w:rPr>
                <w:rFonts w:ascii="Times New Roman" w:eastAsia="Times New Roman" w:hAnsi="Times New Roman"/>
                <w:sz w:val="24"/>
                <w:szCs w:val="24"/>
              </w:rPr>
              <w:t xml:space="preserve">   СОШ имени </w:t>
            </w:r>
            <w:proofErr w:type="spellStart"/>
            <w:r w:rsidRPr="00376676">
              <w:rPr>
                <w:rFonts w:ascii="Times New Roman" w:eastAsia="Times New Roman" w:hAnsi="Times New Roman"/>
                <w:sz w:val="24"/>
                <w:szCs w:val="24"/>
              </w:rPr>
              <w:t>Э.Т.Деликова</w:t>
            </w:r>
            <w:proofErr w:type="spellEnd"/>
            <w:r w:rsidRPr="0037667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376676" w:rsidRPr="00376676" w:rsidRDefault="00376676" w:rsidP="003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676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 </w:t>
            </w:r>
          </w:p>
          <w:p w:rsidR="00376676" w:rsidRPr="00376676" w:rsidRDefault="00376676" w:rsidP="003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676">
              <w:rPr>
                <w:rFonts w:ascii="Times New Roman" w:eastAsia="Times New Roman" w:hAnsi="Times New Roman"/>
                <w:sz w:val="24"/>
                <w:szCs w:val="24"/>
              </w:rPr>
              <w:t>/Антонова Н.Э./</w:t>
            </w:r>
          </w:p>
          <w:p w:rsidR="00376676" w:rsidRPr="00376676" w:rsidRDefault="00376676" w:rsidP="00376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376676">
              <w:rPr>
                <w:rFonts w:ascii="Times New Roman" w:eastAsia="Calibri" w:hAnsi="Times New Roman" w:cs="Times New Roman"/>
                <w:sz w:val="24"/>
                <w:szCs w:val="24"/>
              </w:rPr>
              <w:t>приказ  №</w:t>
            </w:r>
            <w:proofErr w:type="gramEnd"/>
            <w:r w:rsidRPr="00376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______  </w:t>
            </w:r>
          </w:p>
          <w:p w:rsidR="00376676" w:rsidRPr="00376676" w:rsidRDefault="003E65D0" w:rsidP="0037667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«____»________ 2022</w:t>
            </w:r>
            <w:r w:rsidR="00376676" w:rsidRPr="0037667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</w:tbl>
    <w:p w:rsidR="00376676" w:rsidRPr="00376676" w:rsidRDefault="00376676" w:rsidP="00376676">
      <w:pPr>
        <w:shd w:val="clear" w:color="auto" w:fill="FFFFFF"/>
        <w:spacing w:line="360" w:lineRule="auto"/>
        <w:rPr>
          <w:rFonts w:ascii="Cambria" w:eastAsia="Times New Roman" w:hAnsi="Cambria"/>
          <w:b/>
          <w:spacing w:val="2"/>
          <w:sz w:val="32"/>
          <w:szCs w:val="32"/>
          <w:lang w:eastAsia="ru-RU"/>
        </w:rPr>
      </w:pPr>
      <w:r w:rsidRPr="00376676">
        <w:rPr>
          <w:rFonts w:ascii="Cambria" w:eastAsia="Times New Roman" w:hAnsi="Cambria"/>
          <w:b/>
          <w:spacing w:val="2"/>
          <w:sz w:val="32"/>
          <w:szCs w:val="32"/>
          <w:lang w:eastAsia="ru-RU"/>
        </w:rPr>
        <w:t xml:space="preserve">        </w:t>
      </w:r>
    </w:p>
    <w:p w:rsidR="00376676" w:rsidRPr="00376676" w:rsidRDefault="00376676" w:rsidP="00376676">
      <w:pPr>
        <w:shd w:val="clear" w:color="auto" w:fill="FFFFFF"/>
        <w:spacing w:line="360" w:lineRule="auto"/>
        <w:rPr>
          <w:rFonts w:ascii="Cambria" w:eastAsia="Times New Roman" w:hAnsi="Cambria"/>
          <w:b/>
          <w:spacing w:val="2"/>
          <w:sz w:val="32"/>
          <w:szCs w:val="32"/>
          <w:lang w:eastAsia="ru-RU"/>
        </w:rPr>
      </w:pPr>
    </w:p>
    <w:p w:rsidR="00376676" w:rsidRPr="00376676" w:rsidRDefault="00376676" w:rsidP="0037667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76676">
        <w:rPr>
          <w:rFonts w:eastAsia="Times New Roman"/>
          <w:b/>
          <w:lang w:eastAsia="ru-RU"/>
        </w:rPr>
        <w:t xml:space="preserve">                         </w:t>
      </w:r>
      <w:r>
        <w:rPr>
          <w:rFonts w:eastAsia="Times New Roman"/>
          <w:b/>
          <w:lang w:eastAsia="ru-RU"/>
        </w:rPr>
        <w:t xml:space="preserve">                    </w:t>
      </w:r>
      <w:r w:rsidRPr="0037667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2F61B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</w:t>
      </w:r>
      <w:r w:rsidRPr="00376676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</w:p>
    <w:p w:rsidR="00376676" w:rsidRPr="00376676" w:rsidRDefault="00376676" w:rsidP="0037667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76676" w:rsidRPr="00376676" w:rsidRDefault="00376676" w:rsidP="0037667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</w:t>
      </w:r>
      <w:r w:rsidRPr="0037667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2F61B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</w:t>
      </w:r>
      <w:proofErr w:type="gramStart"/>
      <w:r w:rsidRPr="0037667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376676">
        <w:rPr>
          <w:rFonts w:ascii="Times New Roman" w:eastAsia="Times New Roman" w:hAnsi="Times New Roman"/>
          <w:b/>
          <w:sz w:val="32"/>
          <w:szCs w:val="32"/>
          <w:lang w:eastAsia="ru-RU"/>
        </w:rPr>
        <w:t>учебному</w:t>
      </w:r>
      <w:proofErr w:type="gramEnd"/>
      <w:r w:rsidRPr="0037667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предмету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«Биология»</w:t>
      </w:r>
    </w:p>
    <w:p w:rsidR="00376676" w:rsidRPr="00376676" w:rsidRDefault="00376676" w:rsidP="0037667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7667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</w:t>
      </w:r>
      <w:r w:rsidRPr="0037667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2F61B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«Точка Роста»</w:t>
      </w:r>
      <w:r w:rsidRPr="0037667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</w:t>
      </w:r>
    </w:p>
    <w:p w:rsidR="00376676" w:rsidRPr="00376676" w:rsidRDefault="00376676" w:rsidP="0037667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7667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</w:t>
      </w:r>
    </w:p>
    <w:p w:rsidR="00376676" w:rsidRPr="00376676" w:rsidRDefault="00376676" w:rsidP="0037667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7667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</w:t>
      </w:r>
    </w:p>
    <w:p w:rsidR="00376676" w:rsidRDefault="00376676" w:rsidP="00376676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</w:p>
    <w:p w:rsidR="00376676" w:rsidRDefault="002F61BB" w:rsidP="00376676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                 </w:t>
      </w:r>
      <w:r w:rsidR="00376676" w:rsidRPr="00376676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К</w:t>
      </w:r>
      <w:r w:rsidR="00376676" w:rsidRPr="00376676">
        <w:rPr>
          <w:rFonts w:ascii="Times New Roman" w:eastAsia="Times New Roman" w:hAnsi="Times New Roman"/>
          <w:b/>
          <w:spacing w:val="-2"/>
          <w:sz w:val="24"/>
          <w:szCs w:val="24"/>
          <w:lang w:val="mn-MN" w:eastAsia="ru-RU"/>
        </w:rPr>
        <w:t>ласс</w:t>
      </w:r>
      <w:r w:rsidR="00376676" w:rsidRPr="00376676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: 11</w:t>
      </w:r>
    </w:p>
    <w:p w:rsidR="00376676" w:rsidRPr="00376676" w:rsidRDefault="002F61BB" w:rsidP="00376676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 w:rsidR="00376676" w:rsidRPr="00376676">
        <w:rPr>
          <w:rFonts w:ascii="Times New Roman" w:eastAsia="Times New Roman" w:hAnsi="Times New Roman"/>
          <w:b/>
          <w:sz w:val="24"/>
          <w:szCs w:val="24"/>
          <w:lang w:eastAsia="ru-RU"/>
        </w:rPr>
        <w:t>ФИО учителя: Кирьянова Ирина Ивановна</w:t>
      </w:r>
    </w:p>
    <w:p w:rsidR="00376676" w:rsidRPr="00376676" w:rsidRDefault="002F61BB" w:rsidP="00376676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 w:rsidR="00376676" w:rsidRPr="00376676">
        <w:rPr>
          <w:rFonts w:ascii="Times New Roman" w:eastAsia="Times New Roman" w:hAnsi="Times New Roman"/>
          <w:b/>
          <w:sz w:val="24"/>
          <w:szCs w:val="24"/>
          <w:lang w:eastAsia="ru-RU"/>
        </w:rPr>
        <w:t>Квалификационная категория: высшая</w:t>
      </w:r>
    </w:p>
    <w:p w:rsidR="00376676" w:rsidRPr="00376676" w:rsidRDefault="002F61BB" w:rsidP="00376676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</w:t>
      </w:r>
      <w:r w:rsidR="00376676" w:rsidRPr="00376676">
        <w:rPr>
          <w:rFonts w:ascii="Times New Roman" w:eastAsia="Times New Roman" w:hAnsi="Times New Roman"/>
          <w:b/>
          <w:sz w:val="24"/>
          <w:szCs w:val="24"/>
          <w:lang w:eastAsia="ru-RU"/>
        </w:rPr>
        <w:t>Уровень: базовый</w:t>
      </w:r>
    </w:p>
    <w:p w:rsidR="00376676" w:rsidRPr="00376676" w:rsidRDefault="002F61BB" w:rsidP="00376676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               </w:t>
      </w:r>
      <w:r w:rsidR="003E65D0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Учебный год: 2022 -2023</w:t>
      </w:r>
      <w:bookmarkStart w:id="0" w:name="_GoBack"/>
      <w:bookmarkEnd w:id="0"/>
    </w:p>
    <w:p w:rsidR="00376676" w:rsidRPr="00376676" w:rsidRDefault="00376676" w:rsidP="00376676">
      <w:pPr>
        <w:shd w:val="clear" w:color="auto" w:fill="FFFFFF"/>
        <w:spacing w:line="360" w:lineRule="auto"/>
        <w:ind w:left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6676" w:rsidRPr="00376676" w:rsidRDefault="00376676" w:rsidP="00376676">
      <w:pPr>
        <w:shd w:val="clear" w:color="auto" w:fill="FFFFFF"/>
        <w:ind w:right="1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6676" w:rsidRPr="00376676" w:rsidRDefault="00376676" w:rsidP="0037667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6676" w:rsidRPr="00376676" w:rsidRDefault="00376676" w:rsidP="0037667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6676" w:rsidRPr="00376676" w:rsidRDefault="00376676" w:rsidP="0037667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6676" w:rsidRPr="00376676" w:rsidRDefault="00376676" w:rsidP="0037667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766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2F61BB" w:rsidRDefault="00376676" w:rsidP="0037667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766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2F61BB" w:rsidRDefault="002F61BB" w:rsidP="0037667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6676" w:rsidRPr="00376676" w:rsidRDefault="002F61BB" w:rsidP="0037667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 w:rsidR="00376676" w:rsidRPr="003766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6676" w:rsidRPr="003766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пос. </w:t>
      </w:r>
      <w:proofErr w:type="spellStart"/>
      <w:r w:rsidR="00376676" w:rsidRPr="00376676">
        <w:rPr>
          <w:rFonts w:ascii="Times New Roman" w:eastAsia="Times New Roman" w:hAnsi="Times New Roman"/>
          <w:b/>
          <w:sz w:val="24"/>
          <w:szCs w:val="24"/>
          <w:lang w:eastAsia="ru-RU"/>
        </w:rPr>
        <w:t>Салын</w:t>
      </w:r>
      <w:proofErr w:type="spellEnd"/>
      <w:r w:rsidR="00376676" w:rsidRPr="003766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</w:t>
      </w:r>
      <w:proofErr w:type="spellStart"/>
      <w:r w:rsidR="00376676" w:rsidRPr="00376676">
        <w:rPr>
          <w:rFonts w:ascii="Times New Roman" w:eastAsia="Times New Roman" w:hAnsi="Times New Roman"/>
          <w:b/>
          <w:sz w:val="24"/>
          <w:szCs w:val="24"/>
          <w:lang w:eastAsia="ru-RU"/>
        </w:rPr>
        <w:t>Тугтун</w:t>
      </w:r>
      <w:proofErr w:type="spellEnd"/>
    </w:p>
    <w:p w:rsidR="00376676" w:rsidRPr="002F61BB" w:rsidRDefault="00376676" w:rsidP="003766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F61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</w:t>
      </w:r>
      <w:r w:rsidR="002F61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2F61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Пояснительная записка    </w:t>
      </w:r>
    </w:p>
    <w:p w:rsidR="00376676" w:rsidRPr="00376676" w:rsidRDefault="00376676" w:rsidP="0037667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676">
        <w:rPr>
          <w:rFonts w:ascii="Times New Roman" w:eastAsia="Calibri" w:hAnsi="Times New Roman" w:cs="Times New Roman"/>
          <w:b/>
          <w:sz w:val="24"/>
          <w:szCs w:val="24"/>
        </w:rPr>
        <w:t>Рабо</w:t>
      </w:r>
      <w:r>
        <w:rPr>
          <w:rFonts w:ascii="Times New Roman" w:eastAsia="Calibri" w:hAnsi="Times New Roman" w:cs="Times New Roman"/>
          <w:b/>
          <w:sz w:val="24"/>
          <w:szCs w:val="24"/>
        </w:rPr>
        <w:t>чая программа по биологии для 11</w:t>
      </w:r>
      <w:r w:rsidRPr="00376676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  <w:r w:rsidRPr="00376676">
        <w:rPr>
          <w:rFonts w:ascii="Times New Roman" w:eastAsia="Calibri" w:hAnsi="Times New Roman" w:cs="Times New Roman"/>
          <w:sz w:val="24"/>
          <w:szCs w:val="24"/>
        </w:rPr>
        <w:t xml:space="preserve"> составлена на основе нормативных документов и инструктивно-методических материалов:</w:t>
      </w:r>
    </w:p>
    <w:p w:rsidR="00376676" w:rsidRPr="00376676" w:rsidRDefault="00376676" w:rsidP="003766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676">
        <w:rPr>
          <w:rFonts w:ascii="Times New Roman" w:eastAsia="Calibri" w:hAnsi="Times New Roman" w:cs="Times New Roman"/>
          <w:sz w:val="24"/>
          <w:szCs w:val="24"/>
        </w:rPr>
        <w:t xml:space="preserve">1.Федеральный закон Российской </w:t>
      </w:r>
      <w:proofErr w:type="gramStart"/>
      <w:r w:rsidRPr="00376676">
        <w:rPr>
          <w:rFonts w:ascii="Times New Roman" w:eastAsia="Calibri" w:hAnsi="Times New Roman" w:cs="Times New Roman"/>
          <w:sz w:val="24"/>
          <w:szCs w:val="24"/>
        </w:rPr>
        <w:t>Федерации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6676">
        <w:rPr>
          <w:rFonts w:ascii="Times New Roman" w:eastAsia="Calibri" w:hAnsi="Times New Roman" w:cs="Times New Roman"/>
          <w:sz w:val="24"/>
          <w:szCs w:val="24"/>
        </w:rPr>
        <w:t xml:space="preserve">Об образовании в Российской Федерации» </w:t>
      </w:r>
    </w:p>
    <w:p w:rsidR="00376676" w:rsidRPr="00376676" w:rsidRDefault="00376676" w:rsidP="003766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676">
        <w:rPr>
          <w:rFonts w:ascii="Times New Roman" w:eastAsia="Calibri" w:hAnsi="Times New Roman" w:cs="Times New Roman"/>
          <w:sz w:val="24"/>
          <w:szCs w:val="24"/>
        </w:rPr>
        <w:t>№ 273-ФЗ от 29.12.2012г. (</w:t>
      </w:r>
      <w:proofErr w:type="spellStart"/>
      <w:r w:rsidRPr="00376676">
        <w:rPr>
          <w:rFonts w:ascii="Times New Roman" w:eastAsia="Calibri" w:hAnsi="Times New Roman" w:cs="Times New Roman"/>
          <w:sz w:val="24"/>
          <w:szCs w:val="24"/>
        </w:rPr>
        <w:t>ред..от</w:t>
      </w:r>
      <w:proofErr w:type="spellEnd"/>
      <w:r w:rsidRPr="00376676">
        <w:rPr>
          <w:rFonts w:ascii="Times New Roman" w:eastAsia="Calibri" w:hAnsi="Times New Roman" w:cs="Times New Roman"/>
          <w:sz w:val="24"/>
          <w:szCs w:val="24"/>
        </w:rPr>
        <w:t xml:space="preserve"> 31.07.2020 г)</w:t>
      </w:r>
    </w:p>
    <w:p w:rsidR="00376676" w:rsidRPr="00376676" w:rsidRDefault="00376676" w:rsidP="003766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6676">
        <w:rPr>
          <w:rFonts w:ascii="Times New Roman" w:eastAsia="Calibri" w:hAnsi="Times New Roman" w:cs="Times New Roman"/>
          <w:sz w:val="24"/>
          <w:szCs w:val="24"/>
        </w:rPr>
        <w:t>2.Локальный  акт</w:t>
      </w:r>
      <w:proofErr w:type="gramEnd"/>
      <w:r w:rsidRPr="00376676">
        <w:rPr>
          <w:rFonts w:ascii="Times New Roman" w:eastAsia="Calibri" w:hAnsi="Times New Roman" w:cs="Times New Roman"/>
          <w:sz w:val="24"/>
          <w:szCs w:val="24"/>
        </w:rPr>
        <w:t xml:space="preserve">  МКОУ «</w:t>
      </w:r>
      <w:proofErr w:type="spellStart"/>
      <w:r w:rsidRPr="00376676">
        <w:rPr>
          <w:rFonts w:ascii="Times New Roman" w:eastAsia="Calibri" w:hAnsi="Times New Roman" w:cs="Times New Roman"/>
          <w:sz w:val="24"/>
          <w:szCs w:val="24"/>
        </w:rPr>
        <w:t>Сарпинская</w:t>
      </w:r>
      <w:proofErr w:type="spellEnd"/>
      <w:r w:rsidRPr="00376676">
        <w:rPr>
          <w:rFonts w:ascii="Times New Roman" w:eastAsia="Calibri" w:hAnsi="Times New Roman" w:cs="Times New Roman"/>
          <w:sz w:val="24"/>
          <w:szCs w:val="24"/>
        </w:rPr>
        <w:t xml:space="preserve"> СОШ имени </w:t>
      </w:r>
      <w:proofErr w:type="spellStart"/>
      <w:r w:rsidRPr="00376676">
        <w:rPr>
          <w:rFonts w:ascii="Times New Roman" w:eastAsia="Calibri" w:hAnsi="Times New Roman" w:cs="Times New Roman"/>
          <w:sz w:val="24"/>
          <w:szCs w:val="24"/>
        </w:rPr>
        <w:t>Э.Т.Деликова</w:t>
      </w:r>
      <w:proofErr w:type="spellEnd"/>
      <w:r w:rsidRPr="00376676">
        <w:rPr>
          <w:rFonts w:ascii="Times New Roman" w:eastAsia="Calibri" w:hAnsi="Times New Roman" w:cs="Times New Roman"/>
          <w:sz w:val="24"/>
          <w:szCs w:val="24"/>
        </w:rPr>
        <w:t xml:space="preserve">»    </w:t>
      </w:r>
    </w:p>
    <w:p w:rsidR="00376676" w:rsidRPr="00376676" w:rsidRDefault="00376676" w:rsidP="003766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6676">
        <w:rPr>
          <w:rFonts w:ascii="Times New Roman" w:eastAsia="Calibri" w:hAnsi="Times New Roman" w:cs="Times New Roman"/>
          <w:sz w:val="24"/>
          <w:szCs w:val="24"/>
        </w:rPr>
        <w:t>3.Примерная программа среднего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6676">
        <w:rPr>
          <w:rFonts w:ascii="Times New Roman" w:eastAsia="Calibri" w:hAnsi="Times New Roman" w:cs="Times New Roman"/>
          <w:sz w:val="24"/>
          <w:szCs w:val="24"/>
        </w:rPr>
        <w:t xml:space="preserve">(полного) общего образования по биологии, федерального перечня учебников, авторской учебной программы </w:t>
      </w:r>
      <w:proofErr w:type="spellStart"/>
      <w:r w:rsidRPr="00376676">
        <w:rPr>
          <w:rFonts w:ascii="Times New Roman" w:eastAsia="Calibri" w:hAnsi="Times New Roman" w:cs="Times New Roman"/>
          <w:sz w:val="24"/>
          <w:szCs w:val="24"/>
        </w:rPr>
        <w:t>В.И.Сивоглазова</w:t>
      </w:r>
      <w:proofErr w:type="spellEnd"/>
      <w:r w:rsidRPr="00376676">
        <w:rPr>
          <w:rFonts w:ascii="Times New Roman" w:eastAsia="Calibri" w:hAnsi="Times New Roman" w:cs="Times New Roman"/>
          <w:sz w:val="24"/>
          <w:szCs w:val="24"/>
        </w:rPr>
        <w:t>.  (Программа среднего общего образования по биологии 10-11классы. УМК «Сфера жизни» - М. Дрофа, 2019</w:t>
      </w:r>
      <w:proofErr w:type="gramStart"/>
      <w:r w:rsidRPr="00376676">
        <w:rPr>
          <w:rFonts w:ascii="Times New Roman" w:eastAsia="Calibri" w:hAnsi="Times New Roman" w:cs="Times New Roman"/>
          <w:sz w:val="24"/>
          <w:szCs w:val="24"/>
        </w:rPr>
        <w:t>г..</w:t>
      </w:r>
      <w:proofErr w:type="gramEnd"/>
    </w:p>
    <w:p w:rsidR="00376676" w:rsidRDefault="00376676" w:rsidP="00376676">
      <w:pPr>
        <w:widowControl w:val="0"/>
        <w:autoSpaceDE w:val="0"/>
        <w:autoSpaceDN w:val="0"/>
        <w:adjustRightInd w:val="0"/>
        <w:spacing w:after="0" w:line="230" w:lineRule="exact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676" w:rsidRPr="00376676" w:rsidRDefault="00376676" w:rsidP="00376676">
      <w:pPr>
        <w:widowControl w:val="0"/>
        <w:autoSpaceDE w:val="0"/>
        <w:autoSpaceDN w:val="0"/>
        <w:adjustRightInd w:val="0"/>
        <w:spacing w:after="0" w:line="230" w:lineRule="exact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ориентирована на использование </w:t>
      </w:r>
      <w:r w:rsidRPr="00376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УМК: </w:t>
      </w:r>
    </w:p>
    <w:p w:rsidR="00376676" w:rsidRPr="00376676" w:rsidRDefault="00376676" w:rsidP="00376676">
      <w:pPr>
        <w:widowControl w:val="0"/>
        <w:autoSpaceDE w:val="0"/>
        <w:autoSpaceDN w:val="0"/>
        <w:adjustRightInd w:val="0"/>
        <w:spacing w:after="0" w:line="230" w:lineRule="exact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76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В.И.Сивоглазов</w:t>
      </w:r>
      <w:proofErr w:type="spellEnd"/>
      <w:r w:rsidRPr="00376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76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И.Б.Агафонова</w:t>
      </w:r>
      <w:proofErr w:type="spellEnd"/>
      <w:r w:rsidRPr="00376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76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Е.Т.Захарова</w:t>
      </w:r>
      <w:proofErr w:type="spellEnd"/>
      <w:r w:rsidRPr="00376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Биология: «Общая биология. 11 класс. Базовый уровень» учебник для общеобразовательных учреждений. – 5-е изд.,- М.: Дрофа, </w:t>
      </w:r>
      <w:proofErr w:type="gramStart"/>
      <w:r w:rsidRPr="00376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2019.-</w:t>
      </w:r>
      <w:proofErr w:type="gramEnd"/>
      <w:r w:rsidRPr="00376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254с.:ил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376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7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2FC" w:rsidRDefault="007962FC" w:rsidP="007962FC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62FC" w:rsidRPr="007962FC" w:rsidRDefault="00376676" w:rsidP="007962F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2FC">
        <w:rPr>
          <w:rFonts w:ascii="Times New Roman" w:hAnsi="Times New Roman" w:cs="Times New Roman"/>
          <w:b/>
          <w:sz w:val="24"/>
          <w:szCs w:val="24"/>
          <w:lang w:eastAsia="ru-RU"/>
        </w:rPr>
        <w:t>Цель курса:</w:t>
      </w:r>
      <w:r w:rsidR="007962FC" w:rsidRPr="007962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676" w:rsidRPr="007962FC" w:rsidRDefault="007962FC" w:rsidP="007962F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962FC">
        <w:rPr>
          <w:rFonts w:ascii="Times New Roman" w:hAnsi="Times New Roman" w:cs="Times New Roman"/>
          <w:sz w:val="24"/>
          <w:szCs w:val="24"/>
          <w:lang w:eastAsia="ru-RU"/>
        </w:rPr>
        <w:t>социализация</w:t>
      </w:r>
      <w:proofErr w:type="gramEnd"/>
      <w:r w:rsidRPr="007962FC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962FC">
        <w:rPr>
          <w:rFonts w:ascii="Times New Roman" w:hAnsi="Times New Roman" w:cs="Times New Roman"/>
          <w:sz w:val="24"/>
          <w:szCs w:val="24"/>
          <w:lang w:eastAsia="ru-RU"/>
        </w:rPr>
        <w:t>приобщение к познавательной культуре как системе познавательных (научных ценностей, накопленных общество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>м в сфере биологической науки),</w:t>
      </w:r>
      <w:r w:rsidRPr="007962FC">
        <w:rPr>
          <w:rFonts w:ascii="Times New Roman" w:hAnsi="Times New Roman" w:cs="Times New Roman"/>
          <w:sz w:val="24"/>
          <w:szCs w:val="24"/>
          <w:lang w:eastAsia="ru-RU"/>
        </w:rPr>
        <w:t>ориентацию в системе этических норм и ценностей относительно методов, результатов и достижений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овременной биологической науки, </w:t>
      </w:r>
      <w:r w:rsidRPr="007962FC">
        <w:rPr>
          <w:rFonts w:ascii="Times New Roman" w:hAnsi="Times New Roman" w:cs="Times New Roman"/>
          <w:sz w:val="24"/>
          <w:szCs w:val="24"/>
          <w:lang w:eastAsia="ru-RU"/>
        </w:rPr>
        <w:t>развитие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ознавательных качеств личности, </w:t>
      </w:r>
      <w:r w:rsidRPr="007962FC">
        <w:rPr>
          <w:rFonts w:ascii="Times New Roman" w:hAnsi="Times New Roman" w:cs="Times New Roman"/>
          <w:sz w:val="24"/>
          <w:szCs w:val="24"/>
          <w:lang w:eastAsia="ru-RU"/>
        </w:rPr>
        <w:t>овладение учебно-познавательными и ценност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но- смысловыми компетентностями, </w:t>
      </w:r>
      <w:r w:rsidRPr="007962FC">
        <w:rPr>
          <w:rFonts w:ascii="Times New Roman" w:hAnsi="Times New Roman" w:cs="Times New Roman"/>
          <w:sz w:val="24"/>
          <w:szCs w:val="24"/>
          <w:lang w:eastAsia="ru-RU"/>
        </w:rPr>
        <w:t>формирование экологического сознания, ценностного отношения к живой природе и человеку.</w:t>
      </w:r>
    </w:p>
    <w:p w:rsidR="002F61BB" w:rsidRDefault="002F61BB" w:rsidP="00796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2FC" w:rsidRDefault="00376676" w:rsidP="00796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676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:rsidR="007962FC" w:rsidRPr="007962FC" w:rsidRDefault="00376676" w:rsidP="007962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62FC">
        <w:rPr>
          <w:rFonts w:ascii="Times New Roman" w:hAnsi="Times New Roman" w:cs="Times New Roman"/>
          <w:sz w:val="24"/>
          <w:szCs w:val="24"/>
        </w:rPr>
        <w:t xml:space="preserve"> </w:t>
      </w:r>
      <w:r w:rsidR="007962FC" w:rsidRPr="007962FC">
        <w:rPr>
          <w:rFonts w:ascii="Times New Roman" w:hAnsi="Times New Roman" w:cs="Times New Roman"/>
          <w:sz w:val="24"/>
          <w:szCs w:val="24"/>
        </w:rPr>
        <w:t xml:space="preserve">•освоение знаний об основных биологических теориях, идеях и принципах, являющихся </w:t>
      </w:r>
    </w:p>
    <w:p w:rsidR="007962FC" w:rsidRPr="007962FC" w:rsidRDefault="007962FC" w:rsidP="007962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2FC">
        <w:rPr>
          <w:rFonts w:ascii="Times New Roman" w:hAnsi="Times New Roman" w:cs="Times New Roman"/>
          <w:sz w:val="24"/>
          <w:szCs w:val="24"/>
        </w:rPr>
        <w:t>составной</w:t>
      </w:r>
      <w:proofErr w:type="gramEnd"/>
      <w:r w:rsidRPr="007962FC">
        <w:rPr>
          <w:rFonts w:ascii="Times New Roman" w:hAnsi="Times New Roman" w:cs="Times New Roman"/>
          <w:sz w:val="24"/>
          <w:szCs w:val="24"/>
        </w:rPr>
        <w:t xml:space="preserve"> частью современной естественнонаучной картины мира</w:t>
      </w:r>
      <w:r>
        <w:rPr>
          <w:rFonts w:ascii="Times New Roman" w:hAnsi="Times New Roman" w:cs="Times New Roman"/>
          <w:sz w:val="24"/>
          <w:szCs w:val="24"/>
        </w:rPr>
        <w:t xml:space="preserve">; о методах биологических наук </w:t>
      </w:r>
      <w:r w:rsidRPr="007962FC">
        <w:rPr>
          <w:rFonts w:ascii="Times New Roman" w:hAnsi="Times New Roman" w:cs="Times New Roman"/>
          <w:sz w:val="24"/>
          <w:szCs w:val="24"/>
        </w:rPr>
        <w:t>(цитологии, генетики, селекции, биотехнологии, экологии);о строени</w:t>
      </w:r>
      <w:r>
        <w:rPr>
          <w:rFonts w:ascii="Times New Roman" w:hAnsi="Times New Roman" w:cs="Times New Roman"/>
          <w:sz w:val="24"/>
          <w:szCs w:val="24"/>
        </w:rPr>
        <w:t xml:space="preserve">и, многообразии и особенностях </w:t>
      </w:r>
      <w:r w:rsidRPr="007962FC">
        <w:rPr>
          <w:rFonts w:ascii="Times New Roman" w:hAnsi="Times New Roman" w:cs="Times New Roman"/>
          <w:sz w:val="24"/>
          <w:szCs w:val="24"/>
        </w:rPr>
        <w:t>биосистем (клетка, организм, популяция, вид, биогеоценоз, биосф</w:t>
      </w:r>
      <w:r>
        <w:rPr>
          <w:rFonts w:ascii="Times New Roman" w:hAnsi="Times New Roman" w:cs="Times New Roman"/>
          <w:sz w:val="24"/>
          <w:szCs w:val="24"/>
        </w:rPr>
        <w:t xml:space="preserve">ера); выдающихся биологических </w:t>
      </w:r>
      <w:r w:rsidRPr="007962FC">
        <w:rPr>
          <w:rFonts w:ascii="Times New Roman" w:hAnsi="Times New Roman" w:cs="Times New Roman"/>
          <w:sz w:val="24"/>
          <w:szCs w:val="24"/>
        </w:rPr>
        <w:t>открытиях и современных исследованиях в биологической науке;</w:t>
      </w:r>
    </w:p>
    <w:p w:rsidR="007962FC" w:rsidRPr="007962FC" w:rsidRDefault="007962FC" w:rsidP="007962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62FC">
        <w:rPr>
          <w:rFonts w:ascii="Times New Roman" w:hAnsi="Times New Roman" w:cs="Times New Roman"/>
          <w:sz w:val="24"/>
          <w:szCs w:val="24"/>
        </w:rPr>
        <w:t xml:space="preserve">•овладение умениями характеризовать современные научные открытия в области биологии; </w:t>
      </w:r>
    </w:p>
    <w:p w:rsidR="007962FC" w:rsidRPr="007962FC" w:rsidRDefault="007962FC" w:rsidP="007962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2FC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Pr="007962FC">
        <w:rPr>
          <w:rFonts w:ascii="Times New Roman" w:hAnsi="Times New Roman" w:cs="Times New Roman"/>
          <w:sz w:val="24"/>
          <w:szCs w:val="24"/>
        </w:rPr>
        <w:t xml:space="preserve"> связь между развитием биологии и социально-этическ</w:t>
      </w:r>
      <w:r w:rsidR="00230B1C">
        <w:rPr>
          <w:rFonts w:ascii="Times New Roman" w:hAnsi="Times New Roman" w:cs="Times New Roman"/>
          <w:sz w:val="24"/>
          <w:szCs w:val="24"/>
        </w:rPr>
        <w:t xml:space="preserve">ими, экологическими проблемами </w:t>
      </w:r>
      <w:r w:rsidRPr="007962FC">
        <w:rPr>
          <w:rFonts w:ascii="Times New Roman" w:hAnsi="Times New Roman" w:cs="Times New Roman"/>
          <w:sz w:val="24"/>
          <w:szCs w:val="24"/>
        </w:rPr>
        <w:t>человечества;</w:t>
      </w:r>
    </w:p>
    <w:p w:rsidR="007962FC" w:rsidRPr="007962FC" w:rsidRDefault="007962FC" w:rsidP="007962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62FC">
        <w:rPr>
          <w:rFonts w:ascii="Times New Roman" w:hAnsi="Times New Roman" w:cs="Times New Roman"/>
          <w:sz w:val="24"/>
          <w:szCs w:val="24"/>
        </w:rPr>
        <w:t>•самостоятельно проводить биологические исследования (наблюдение,</w:t>
      </w:r>
      <w:r w:rsidR="00230B1C">
        <w:rPr>
          <w:rFonts w:ascii="Times New Roman" w:hAnsi="Times New Roman" w:cs="Times New Roman"/>
          <w:sz w:val="24"/>
          <w:szCs w:val="24"/>
        </w:rPr>
        <w:t xml:space="preserve"> измерение, эксперимент, </w:t>
      </w:r>
      <w:r w:rsidRPr="007962FC">
        <w:rPr>
          <w:rFonts w:ascii="Times New Roman" w:hAnsi="Times New Roman" w:cs="Times New Roman"/>
          <w:sz w:val="24"/>
          <w:szCs w:val="24"/>
        </w:rPr>
        <w:t>моделирование) и грамотно оформлять полученные результаты</w:t>
      </w:r>
      <w:r w:rsidR="00230B1C">
        <w:rPr>
          <w:rFonts w:ascii="Times New Roman" w:hAnsi="Times New Roman" w:cs="Times New Roman"/>
          <w:sz w:val="24"/>
          <w:szCs w:val="24"/>
        </w:rPr>
        <w:t xml:space="preserve">; анализировать и использовать </w:t>
      </w:r>
      <w:r w:rsidRPr="007962FC">
        <w:rPr>
          <w:rFonts w:ascii="Times New Roman" w:hAnsi="Times New Roman" w:cs="Times New Roman"/>
          <w:sz w:val="24"/>
          <w:szCs w:val="24"/>
        </w:rPr>
        <w:t>биологическую информацию; пользоваться биологической терминологией и символикой;</w:t>
      </w:r>
    </w:p>
    <w:p w:rsidR="007962FC" w:rsidRPr="007962FC" w:rsidRDefault="007962FC" w:rsidP="007962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62FC">
        <w:rPr>
          <w:rFonts w:ascii="Times New Roman" w:hAnsi="Times New Roman" w:cs="Times New Roman"/>
          <w:sz w:val="24"/>
          <w:szCs w:val="24"/>
        </w:rPr>
        <w:t>•развитие познавательных интересов, интеллектуальных и творч</w:t>
      </w:r>
      <w:r w:rsidR="00230B1C">
        <w:rPr>
          <w:rFonts w:ascii="Times New Roman" w:hAnsi="Times New Roman" w:cs="Times New Roman"/>
          <w:sz w:val="24"/>
          <w:szCs w:val="24"/>
        </w:rPr>
        <w:t xml:space="preserve">еских способностей в процессе </w:t>
      </w:r>
      <w:r w:rsidRPr="007962FC">
        <w:rPr>
          <w:rFonts w:ascii="Times New Roman" w:hAnsi="Times New Roman" w:cs="Times New Roman"/>
          <w:sz w:val="24"/>
          <w:szCs w:val="24"/>
        </w:rPr>
        <w:t>изучения проблем современной биологической науки; проведения э</w:t>
      </w:r>
      <w:r w:rsidR="00230B1C">
        <w:rPr>
          <w:rFonts w:ascii="Times New Roman" w:hAnsi="Times New Roman" w:cs="Times New Roman"/>
          <w:sz w:val="24"/>
          <w:szCs w:val="24"/>
        </w:rPr>
        <w:t xml:space="preserve">кспериментальных исследований, </w:t>
      </w:r>
      <w:r w:rsidRPr="007962FC">
        <w:rPr>
          <w:rFonts w:ascii="Times New Roman" w:hAnsi="Times New Roman" w:cs="Times New Roman"/>
          <w:sz w:val="24"/>
          <w:szCs w:val="24"/>
        </w:rPr>
        <w:t>решения биологических задач, моделирования биологических объектов и процессов;</w:t>
      </w:r>
    </w:p>
    <w:p w:rsidR="007962FC" w:rsidRPr="007962FC" w:rsidRDefault="007962FC" w:rsidP="007962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62FC">
        <w:rPr>
          <w:rFonts w:ascii="Times New Roman" w:hAnsi="Times New Roman" w:cs="Times New Roman"/>
          <w:sz w:val="24"/>
          <w:szCs w:val="24"/>
        </w:rPr>
        <w:t xml:space="preserve">•воспитание убежденности в возможности познания закономерностей живой природы, </w:t>
      </w:r>
    </w:p>
    <w:p w:rsidR="007962FC" w:rsidRPr="007962FC" w:rsidRDefault="007962FC" w:rsidP="007962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2FC">
        <w:rPr>
          <w:rFonts w:ascii="Times New Roman" w:hAnsi="Times New Roman" w:cs="Times New Roman"/>
          <w:sz w:val="24"/>
          <w:szCs w:val="24"/>
        </w:rPr>
        <w:t>необходимости</w:t>
      </w:r>
      <w:proofErr w:type="gramEnd"/>
      <w:r w:rsidRPr="007962FC">
        <w:rPr>
          <w:rFonts w:ascii="Times New Roman" w:hAnsi="Times New Roman" w:cs="Times New Roman"/>
          <w:sz w:val="24"/>
          <w:szCs w:val="24"/>
        </w:rPr>
        <w:t xml:space="preserve"> бережного отношения к ней, соблюдения этических норм при проведении </w:t>
      </w:r>
    </w:p>
    <w:p w:rsidR="007962FC" w:rsidRPr="007962FC" w:rsidRDefault="007962FC" w:rsidP="007962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2FC">
        <w:rPr>
          <w:rFonts w:ascii="Times New Roman" w:hAnsi="Times New Roman" w:cs="Times New Roman"/>
          <w:sz w:val="24"/>
          <w:szCs w:val="24"/>
        </w:rPr>
        <w:t>биологических</w:t>
      </w:r>
      <w:proofErr w:type="gramEnd"/>
      <w:r w:rsidRPr="007962FC">
        <w:rPr>
          <w:rFonts w:ascii="Times New Roman" w:hAnsi="Times New Roman" w:cs="Times New Roman"/>
          <w:sz w:val="24"/>
          <w:szCs w:val="24"/>
        </w:rPr>
        <w:t xml:space="preserve"> исследований;</w:t>
      </w:r>
    </w:p>
    <w:p w:rsidR="00376676" w:rsidRPr="007962FC" w:rsidRDefault="007962FC" w:rsidP="007962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62FC">
        <w:rPr>
          <w:rFonts w:ascii="Times New Roman" w:hAnsi="Times New Roman" w:cs="Times New Roman"/>
          <w:sz w:val="24"/>
          <w:szCs w:val="24"/>
        </w:rPr>
        <w:t>•использование приобретенных знаний и умений в повседневно</w:t>
      </w:r>
      <w:r w:rsidR="00230B1C">
        <w:rPr>
          <w:rFonts w:ascii="Times New Roman" w:hAnsi="Times New Roman" w:cs="Times New Roman"/>
          <w:sz w:val="24"/>
          <w:szCs w:val="24"/>
        </w:rPr>
        <w:t xml:space="preserve">й жизни для оценки последствий </w:t>
      </w:r>
      <w:r w:rsidRPr="007962FC">
        <w:rPr>
          <w:rFonts w:ascii="Times New Roman" w:hAnsi="Times New Roman" w:cs="Times New Roman"/>
          <w:sz w:val="24"/>
          <w:szCs w:val="24"/>
        </w:rPr>
        <w:t>своей деятельности по отношению к окружающей среде, собственно</w:t>
      </w:r>
      <w:r w:rsidR="00230B1C">
        <w:rPr>
          <w:rFonts w:ascii="Times New Roman" w:hAnsi="Times New Roman" w:cs="Times New Roman"/>
          <w:sz w:val="24"/>
          <w:szCs w:val="24"/>
        </w:rPr>
        <w:t xml:space="preserve">му здоровью; выработки навыков </w:t>
      </w:r>
      <w:r w:rsidRPr="007962FC">
        <w:rPr>
          <w:rFonts w:ascii="Times New Roman" w:hAnsi="Times New Roman" w:cs="Times New Roman"/>
          <w:sz w:val="24"/>
          <w:szCs w:val="24"/>
        </w:rPr>
        <w:t>экологической культуры; обоснования и соблюдения мер профилактики заболеваний и ВИЧ-инфекции</w:t>
      </w:r>
    </w:p>
    <w:p w:rsidR="00376676" w:rsidRPr="00376676" w:rsidRDefault="00376676" w:rsidP="0037667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6676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proofErr w:type="gramEnd"/>
      <w:r w:rsidRPr="00376676">
        <w:rPr>
          <w:rFonts w:ascii="Times New Roman" w:eastAsia="Times New Roman" w:hAnsi="Times New Roman" w:cs="Times New Roman"/>
          <w:sz w:val="24"/>
          <w:szCs w:val="24"/>
        </w:rPr>
        <w:t xml:space="preserve">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 потребностями региона.</w:t>
      </w:r>
    </w:p>
    <w:p w:rsidR="002F61BB" w:rsidRDefault="002F61BB" w:rsidP="003766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676" w:rsidRPr="00376676" w:rsidRDefault="00376676" w:rsidP="003766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66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Место предмета в учебном плане.</w:t>
      </w:r>
    </w:p>
    <w:p w:rsidR="00376676" w:rsidRPr="00376676" w:rsidRDefault="00376676" w:rsidP="003766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6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разработана на основе федерального базисного учебного плана для образовательных учреждений РФ, в соответствии с </w:t>
      </w:r>
      <w:proofErr w:type="gramStart"/>
      <w:r w:rsidRPr="00376676">
        <w:rPr>
          <w:rFonts w:ascii="Times New Roman" w:eastAsia="Calibri" w:hAnsi="Times New Roman" w:cs="Times New Roman"/>
          <w:sz w:val="24"/>
          <w:szCs w:val="24"/>
          <w:lang w:eastAsia="ru-RU"/>
        </w:rPr>
        <w:t>которым  на</w:t>
      </w:r>
      <w:proofErr w:type="gramEnd"/>
      <w:r w:rsidRPr="003766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изучение курса биологии выделено в 11 классе – 68 часов (2 часа в неделю), Учебник рассчитан на преподавание предмета 1 или 2 часа в неделю.</w:t>
      </w:r>
    </w:p>
    <w:p w:rsidR="00230B1C" w:rsidRDefault="00230B1C" w:rsidP="00376676">
      <w:pPr>
        <w:shd w:val="clear" w:color="auto" w:fill="FFFFFF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0DA4" w:rsidRDefault="00150DA4" w:rsidP="00376676">
      <w:pPr>
        <w:shd w:val="clear" w:color="auto" w:fill="FFFFFF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76676" w:rsidRPr="00376676" w:rsidRDefault="00376676" w:rsidP="00376676">
      <w:pPr>
        <w:shd w:val="clear" w:color="auto" w:fill="FFFFFF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6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программы направлено</w:t>
      </w:r>
      <w:r w:rsidRPr="003766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формирование общей биологической грамотности и научного мировоззрения учащихся. Знания, полученные на уроках биологии, должны не только определить общий культурный уровень современного человека, но и обеспечить его адекватное поведение в современном мире, помочь в реальной жизни. В содержании курса ведущим компонентом являются научные знания и научные методы познания, позволяет формировать у учащихся не только целостную картину мира, но и пробуждать у них эмоционально-ценностное отношение к изучаемому материалу, создавать условия для формирования системы ценностей, определяющей готовность выбирать определенную направленность действий, действовать и оценивать свои действия и действия других людей по определенным ценностным критериям.</w:t>
      </w:r>
    </w:p>
    <w:p w:rsidR="00230B1C" w:rsidRPr="00230B1C" w:rsidRDefault="00230B1C" w:rsidP="00230B1C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0B1C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составлена с учетом внедрения новых </w:t>
      </w:r>
      <w:proofErr w:type="gramStart"/>
      <w:r w:rsidRPr="00230B1C">
        <w:rPr>
          <w:rFonts w:ascii="Times New Roman" w:eastAsia="Calibri" w:hAnsi="Times New Roman" w:cs="Times New Roman"/>
          <w:b/>
          <w:sz w:val="24"/>
          <w:szCs w:val="24"/>
        </w:rPr>
        <w:t>образовательных  компе</w:t>
      </w:r>
      <w:proofErr w:type="gramEnd"/>
      <w:r w:rsidRPr="00230B1C">
        <w:rPr>
          <w:rFonts w:ascii="Times New Roman" w:eastAsia="Calibri" w:hAnsi="Times New Roman" w:cs="Times New Roman"/>
          <w:b/>
          <w:sz w:val="24"/>
          <w:szCs w:val="24"/>
        </w:rPr>
        <w:t>-</w:t>
      </w:r>
      <w:proofErr w:type="spellStart"/>
      <w:r w:rsidRPr="00230B1C">
        <w:rPr>
          <w:rFonts w:ascii="Times New Roman" w:eastAsia="Calibri" w:hAnsi="Times New Roman" w:cs="Times New Roman"/>
          <w:b/>
          <w:sz w:val="24"/>
          <w:szCs w:val="24"/>
        </w:rPr>
        <w:t>тенций</w:t>
      </w:r>
      <w:proofErr w:type="spellEnd"/>
      <w:r w:rsidRPr="00230B1C">
        <w:rPr>
          <w:rFonts w:ascii="Times New Roman" w:eastAsia="Calibri" w:hAnsi="Times New Roman" w:cs="Times New Roman"/>
          <w:b/>
          <w:sz w:val="24"/>
          <w:szCs w:val="24"/>
        </w:rPr>
        <w:t xml:space="preserve"> в рамках регионального проекта «Современная школа» (в форме центров образования естественнонаучного и технологического профилей «Точка роста»).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0B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оборудования центра «Точка роста» при реализации данной программы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30B1C">
        <w:rPr>
          <w:rFonts w:ascii="Times New Roman" w:eastAsia="Calibri" w:hAnsi="Times New Roman" w:cs="Times New Roman"/>
          <w:sz w:val="24"/>
          <w:szCs w:val="24"/>
          <w:lang w:eastAsia="ru-RU"/>
        </w:rPr>
        <w:t>позволяет</w:t>
      </w:r>
      <w:proofErr w:type="gramEnd"/>
      <w:r w:rsidRPr="00230B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создать условия: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0B1C">
        <w:rPr>
          <w:rFonts w:ascii="Times New Roman" w:eastAsia="Calibri" w:hAnsi="Times New Roman" w:cs="Times New Roman"/>
          <w:sz w:val="24"/>
          <w:szCs w:val="24"/>
          <w:lang w:eastAsia="ru-RU"/>
        </w:rPr>
        <w:t>• для расширения содержания школьного биологического образования;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0B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для повышения познавательной активности обучающихся в естественно-научной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30B1C">
        <w:rPr>
          <w:rFonts w:ascii="Times New Roman" w:eastAsia="Calibri" w:hAnsi="Times New Roman" w:cs="Times New Roman"/>
          <w:sz w:val="24"/>
          <w:szCs w:val="24"/>
          <w:lang w:eastAsia="ru-RU"/>
        </w:rPr>
        <w:t>области</w:t>
      </w:r>
      <w:proofErr w:type="gramEnd"/>
      <w:r w:rsidRPr="00230B1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0B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для развития личности ребенка в процессе обучения биологии, его способностей,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30B1C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формирования</w:t>
      </w:r>
      <w:proofErr w:type="gramEnd"/>
      <w:r w:rsidRPr="00230B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удовлетворения социально значимых интересов и потребностей;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0B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для работы с одарёнными школьниками, организации их развития в различных областях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30B1C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образовательной</w:t>
      </w:r>
      <w:proofErr w:type="gramEnd"/>
      <w:r w:rsidRPr="00230B1C">
        <w:rPr>
          <w:rFonts w:ascii="Times New Roman" w:eastAsia="Calibri" w:hAnsi="Times New Roman" w:cs="Times New Roman"/>
          <w:sz w:val="24"/>
          <w:szCs w:val="24"/>
          <w:lang w:eastAsia="ru-RU"/>
        </w:rPr>
        <w:t>, творческой деятельности.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0B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Применяя цифровые лаборатории на уроках биологии, учащиеся смогут выполнить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30B1C">
        <w:rPr>
          <w:rFonts w:ascii="Times New Roman" w:eastAsia="Calibri" w:hAnsi="Times New Roman" w:cs="Times New Roman"/>
          <w:sz w:val="24"/>
          <w:szCs w:val="24"/>
          <w:lang w:eastAsia="ru-RU"/>
        </w:rPr>
        <w:t>множество</w:t>
      </w:r>
      <w:proofErr w:type="gramEnd"/>
      <w:r w:rsidRPr="00230B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лабораторных работ и экспериментов по программе основной школы.</w:t>
      </w:r>
    </w:p>
    <w:p w:rsidR="00230B1C" w:rsidRPr="00230B1C" w:rsidRDefault="00230B1C" w:rsidP="00230B1C">
      <w:pPr>
        <w:shd w:val="clear" w:color="auto" w:fill="FFFFFF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B1C" w:rsidRPr="00230B1C" w:rsidRDefault="00230B1C" w:rsidP="00230B1C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контроля </w:t>
      </w:r>
    </w:p>
    <w:p w:rsidR="00230B1C" w:rsidRPr="00230B1C" w:rsidRDefault="00230B1C" w:rsidP="00230B1C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результатов обучения в соответствии с данной ОП проводится в форме письменных и экспериментальных работ, предполагается проведение промежуточной и итоговой аттестации.</w:t>
      </w:r>
    </w:p>
    <w:p w:rsidR="00230B1C" w:rsidRPr="00230B1C" w:rsidRDefault="00230B1C" w:rsidP="00230B1C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B1C" w:rsidRPr="00230B1C" w:rsidRDefault="00230B1C" w:rsidP="00230B1C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Промежуточная аттестация </w:t>
      </w:r>
    </w:p>
    <w:p w:rsidR="00230B1C" w:rsidRPr="00230B1C" w:rsidRDefault="00230B1C" w:rsidP="00230B1C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B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промежуточной аттестации используются контрольно-оценочные материалы, отбор содержания которых ориентирован на проверку уровня усвоения системы знаний и умений-</w:t>
      </w:r>
      <w:proofErr w:type="spellStart"/>
      <w:r w:rsidRPr="00230B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инвариативного</w:t>
      </w:r>
      <w:proofErr w:type="spellEnd"/>
      <w:r w:rsidRPr="0023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ядра содержания действующих образовательной программы по биологии.</w:t>
      </w:r>
      <w:r w:rsidR="002F6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B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промежуточной аттестации включают материал основных разделов курса биологии.</w:t>
      </w:r>
      <w:r w:rsidR="002F6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форм промежуточной аттестации обучающихся используются диагностические и контрольные работы, </w:t>
      </w:r>
      <w:proofErr w:type="spellStart"/>
      <w:r w:rsidRPr="00230B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23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тесты.</w:t>
      </w:r>
    </w:p>
    <w:p w:rsidR="00230B1C" w:rsidRPr="00230B1C" w:rsidRDefault="00230B1C" w:rsidP="00230B1C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B1C" w:rsidRPr="00230B1C" w:rsidRDefault="00150DA4" w:rsidP="00230B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230B1C" w:rsidRPr="00230B1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Содержание программы учебного предмета, курса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tbl>
      <w:tblPr>
        <w:tblStyle w:val="TableGrid"/>
        <w:tblW w:w="7650" w:type="dxa"/>
        <w:jc w:val="center"/>
        <w:tblInd w:w="0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697"/>
        <w:gridCol w:w="5535"/>
        <w:gridCol w:w="1418"/>
      </w:tblGrid>
      <w:tr w:rsidR="00230B1C" w:rsidRPr="00230B1C" w:rsidTr="00DB064B">
        <w:trPr>
          <w:trHeight w:val="264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1C" w:rsidRPr="00230B1C" w:rsidRDefault="00230B1C" w:rsidP="00230B1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30B1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№ п/п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1C" w:rsidRPr="00230B1C" w:rsidRDefault="00230B1C" w:rsidP="00230B1C">
            <w:pPr>
              <w:ind w:right="52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30B1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1C" w:rsidRPr="00230B1C" w:rsidRDefault="00230B1C" w:rsidP="00230B1C">
            <w:pPr>
              <w:ind w:left="17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Кол-</w:t>
            </w:r>
            <w:r w:rsidRPr="00230B1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во часов </w:t>
            </w:r>
          </w:p>
        </w:tc>
      </w:tr>
      <w:tr w:rsidR="00230B1C" w:rsidRPr="00230B1C" w:rsidTr="00DB064B">
        <w:trPr>
          <w:trHeight w:val="486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1C" w:rsidRPr="00230B1C" w:rsidRDefault="00230B1C" w:rsidP="00230B1C">
            <w:pPr>
              <w:ind w:right="10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0B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1C" w:rsidRPr="00230B1C" w:rsidRDefault="00230B1C" w:rsidP="00230B1C">
            <w:pPr>
              <w:ind w:right="6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0B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Раздел 1. Вид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1C" w:rsidRPr="00230B1C" w:rsidRDefault="00230B1C" w:rsidP="00230B1C">
            <w:pPr>
              <w:ind w:right="10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0B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38 ч</w:t>
            </w:r>
          </w:p>
        </w:tc>
      </w:tr>
      <w:tr w:rsidR="00230B1C" w:rsidRPr="00230B1C" w:rsidTr="00DB064B">
        <w:trPr>
          <w:trHeight w:val="55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1C" w:rsidRPr="00230B1C" w:rsidRDefault="00230B1C" w:rsidP="00230B1C">
            <w:pPr>
              <w:ind w:right="10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0B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1C" w:rsidRPr="00230B1C" w:rsidRDefault="00230B1C" w:rsidP="00230B1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0B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Раздел 2. Экосистема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1C" w:rsidRPr="00230B1C" w:rsidRDefault="00230B1C" w:rsidP="00230B1C">
            <w:pPr>
              <w:ind w:right="10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0B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 ч</w:t>
            </w:r>
          </w:p>
        </w:tc>
      </w:tr>
      <w:tr w:rsidR="00230B1C" w:rsidRPr="00230B1C" w:rsidTr="00DB064B">
        <w:trPr>
          <w:trHeight w:val="558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1C" w:rsidRPr="00230B1C" w:rsidRDefault="00230B1C" w:rsidP="00230B1C">
            <w:pPr>
              <w:ind w:right="10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0B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1C" w:rsidRPr="00230B1C" w:rsidRDefault="00230B1C" w:rsidP="00230B1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0B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Резервное 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1C" w:rsidRPr="00230B1C" w:rsidRDefault="00230B1C" w:rsidP="00230B1C">
            <w:pPr>
              <w:ind w:right="10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0B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 ч</w:t>
            </w:r>
          </w:p>
        </w:tc>
      </w:tr>
      <w:tr w:rsidR="00230B1C" w:rsidRPr="00230B1C" w:rsidTr="00DB064B">
        <w:trPr>
          <w:trHeight w:val="538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1C" w:rsidRPr="00230B1C" w:rsidRDefault="00230B1C" w:rsidP="00230B1C">
            <w:pPr>
              <w:ind w:right="5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0B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1C" w:rsidRPr="00230B1C" w:rsidRDefault="00230B1C" w:rsidP="00230B1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0B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1C" w:rsidRPr="00230B1C" w:rsidRDefault="00230B1C" w:rsidP="00230B1C">
            <w:pPr>
              <w:ind w:right="10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0B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68 ч</w:t>
            </w:r>
          </w:p>
        </w:tc>
      </w:tr>
    </w:tbl>
    <w:p w:rsidR="00230B1C" w:rsidRPr="00230B1C" w:rsidRDefault="00230B1C" w:rsidP="00230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150DA4" w:rsidRDefault="00150DA4" w:rsidP="00230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1BB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B1C">
        <w:rPr>
          <w:rFonts w:ascii="Times New Roman" w:hAnsi="Times New Roman" w:cs="Times New Roman"/>
          <w:b/>
          <w:sz w:val="24"/>
          <w:szCs w:val="24"/>
        </w:rPr>
        <w:t>В результате изучения биологии на базовом уровне в 10-11 классе ученик должен</w:t>
      </w:r>
      <w:r w:rsidR="002F61BB">
        <w:rPr>
          <w:rFonts w:ascii="Times New Roman" w:hAnsi="Times New Roman" w:cs="Times New Roman"/>
          <w:b/>
          <w:sz w:val="24"/>
          <w:szCs w:val="24"/>
        </w:rPr>
        <w:t>: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B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30B1C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End"/>
      <w:r w:rsidRPr="00230B1C">
        <w:rPr>
          <w:rFonts w:ascii="Times New Roman" w:hAnsi="Times New Roman" w:cs="Times New Roman"/>
          <w:b/>
          <w:sz w:val="24"/>
          <w:szCs w:val="24"/>
        </w:rPr>
        <w:t>/понимать</w:t>
      </w:r>
    </w:p>
    <w:p w:rsidR="00230B1C" w:rsidRPr="00230B1C" w:rsidRDefault="002F61BB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230B1C" w:rsidRPr="00230B1C">
        <w:rPr>
          <w:rFonts w:ascii="Times New Roman" w:hAnsi="Times New Roman" w:cs="Times New Roman"/>
          <w:sz w:val="24"/>
          <w:szCs w:val="24"/>
        </w:rPr>
        <w:t>основные положения биологических теорий (клеточная, хромосомная); сущность законов Г. Менделя, закономерностей изменчивости;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строение биологических объектов: клетки; генов и хромосом;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сущность биологических процессов: размножение, оплодотворение,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вклад выдающихся ученых в развитие биологической науки;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биологическую терминологию и символику;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b/>
          <w:sz w:val="24"/>
          <w:szCs w:val="24"/>
        </w:rPr>
        <w:t>уметь</w:t>
      </w:r>
      <w:proofErr w:type="gramEnd"/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нарушений развития организмов, наследственных заболеваний, мутаций,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решать элементарные биологические задачи; составлять элементарные схемы скрещивания;</w:t>
      </w:r>
    </w:p>
    <w:p w:rsidR="00230B1C" w:rsidRPr="00230B1C" w:rsidRDefault="002F61BB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230B1C" w:rsidRPr="00230B1C">
        <w:rPr>
          <w:rFonts w:ascii="Times New Roman" w:hAnsi="Times New Roman" w:cs="Times New Roman"/>
          <w:sz w:val="24"/>
          <w:szCs w:val="24"/>
        </w:rPr>
        <w:t>выявлять источники мутагенов в окружающей среде (косвенно), антропогенные изменения в экосистемах своей местности;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сравнивать, биологические объекты (химический состав тел живой и неживой природы, процессы (половое и бесполое размножение) и делать выводы на основе сравнения;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анализировать и оценивать глобальные экологические проблемы и пути их решения, последствия собственной деятельности в окружающей среде;</w:t>
      </w:r>
    </w:p>
    <w:p w:rsidR="002F61BB" w:rsidRDefault="002F61BB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230B1C" w:rsidRPr="00230B1C">
        <w:rPr>
          <w:rFonts w:ascii="Times New Roman" w:hAnsi="Times New Roman" w:cs="Times New Roman"/>
          <w:sz w:val="24"/>
          <w:szCs w:val="24"/>
        </w:rP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соблюдения мер профилактики отравлений, вирусных и других заболеваний, стрессов,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вредных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привычек (курение, алкоголизм, наркомания); правил поведения в природной среде;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оценки этических аспектов некоторых исследований в области биотехнологии (клонирование, искусственное оплодотворение).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DA4" w:rsidRDefault="00150DA4" w:rsidP="00230B1C">
      <w:pPr>
        <w:spacing w:after="0" w:line="240" w:lineRule="auto"/>
        <w:jc w:val="both"/>
      </w:pPr>
    </w:p>
    <w:p w:rsidR="00230B1C" w:rsidRPr="00230B1C" w:rsidRDefault="00150DA4" w:rsidP="00230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</w:t>
      </w:r>
      <w:r w:rsidR="00230B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0B1C" w:rsidRPr="00230B1C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Освоение учебного предмета «Биология» на уровне среднего общего образования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обеспечивает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достижение следующих предметных, </w:t>
      </w:r>
      <w:proofErr w:type="spellStart"/>
      <w:r w:rsidRPr="00230B1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30B1C">
        <w:rPr>
          <w:rFonts w:ascii="Times New Roman" w:hAnsi="Times New Roman" w:cs="Times New Roman"/>
          <w:sz w:val="24"/>
          <w:szCs w:val="24"/>
        </w:rPr>
        <w:t xml:space="preserve"> и личностных образовательных результатов.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B1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Предметные результаты обучения биологии обеспечивают: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формирование ценностного отношения к живой природе, к собственному организму;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роли биологии в формировании современной естественнонаучной картины мира;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умение применять систему биологических знаний: раскрывать сущность живого, называть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отличия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живого от неживого, перечислять основные закономерности организации,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функционирования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объектов, явлений, процессов живой природы, эволюционного развития органического мира в его единстве с неживой природой;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30B1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30B1C">
        <w:rPr>
          <w:rFonts w:ascii="Times New Roman" w:hAnsi="Times New Roman" w:cs="Times New Roman"/>
          <w:sz w:val="24"/>
          <w:szCs w:val="24"/>
        </w:rPr>
        <w:t xml:space="preserve"> представлений о современной теории эволюции и основных свидетель-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0B1C">
        <w:rPr>
          <w:rFonts w:ascii="Times New Roman" w:hAnsi="Times New Roman" w:cs="Times New Roman"/>
          <w:sz w:val="24"/>
          <w:szCs w:val="24"/>
        </w:rPr>
        <w:t>ствах</w:t>
      </w:r>
      <w:proofErr w:type="spellEnd"/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эволюции;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владение основами понятийного аппарата и научного языка биологии: использование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изученных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терминов, понятий, теорий, законов и закономерностей для объяснения наблюдаемых биологических объектов, явлений и процессов;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понимание способов получения биологических знаний; наличие опыта использования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методов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биологии с целью изучения живых объектов, биологических явлений и процессов: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наблюдение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>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lastRenderedPageBreak/>
        <w:t>• 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умение объяснять положение человека в системе органического мира, его происхождение,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сходства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умение использовать приобретенные знания и навыки для здорового образа жизни,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сбалансированного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умение описывать клетки, ткани, органы, системы органов и характеризовать важнейшие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биологические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процессы в организмах растений, животных и человека;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30B1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30B1C">
        <w:rPr>
          <w:rFonts w:ascii="Times New Roman" w:hAnsi="Times New Roman" w:cs="Times New Roman"/>
          <w:sz w:val="24"/>
          <w:szCs w:val="24"/>
        </w:rPr>
        <w:t xml:space="preserve"> представлений о взаимосвязи наследования потомством признаков от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родительских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30B1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30B1C">
        <w:rPr>
          <w:rFonts w:ascii="Times New Roman" w:hAnsi="Times New Roman" w:cs="Times New Roman"/>
          <w:sz w:val="24"/>
          <w:szCs w:val="24"/>
        </w:rPr>
        <w:t xml:space="preserve"> представлений об основных факторах окружающей среды, их роли в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и эволюции организмов; представление об антропогенном факторе;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30B1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30B1C">
        <w:rPr>
          <w:rFonts w:ascii="Times New Roman" w:hAnsi="Times New Roman" w:cs="Times New Roman"/>
          <w:sz w:val="24"/>
          <w:szCs w:val="24"/>
        </w:rPr>
        <w:t xml:space="preserve"> представлений об экосистемах и значении биоразнообразия; о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глобальных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экологических проблемах, стоящих перед человечеством и способах их преодоления;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умение решать учебные задачи биологического содержания, в том числе выявлять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причинно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>-следственные связи, проводить расчеты, делать выводы на основании полученных результатов;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умение создавать и применять словесные и графические модели для объяснения строения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живых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систем, явлений и процессов живой природы;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понимание вклада российских и зарубежных учёных в развитие биологических наук;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умение планировать под руководством наставника и проводить учебное исследование или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проектную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работу в области биологии; с учётом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умение интегрировать биологические знания со знаниями других учебных предметов;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30B1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30B1C">
        <w:rPr>
          <w:rFonts w:ascii="Times New Roman" w:hAnsi="Times New Roman" w:cs="Times New Roman"/>
          <w:sz w:val="24"/>
          <w:szCs w:val="24"/>
        </w:rPr>
        <w:t xml:space="preserve"> основ экологической грамотности: осознание необходимости действий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окружающих.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0B1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30B1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Универсальные познавательные действия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B1C">
        <w:rPr>
          <w:rFonts w:ascii="Times New Roman" w:hAnsi="Times New Roman" w:cs="Times New Roman"/>
          <w:b/>
          <w:sz w:val="24"/>
          <w:szCs w:val="24"/>
        </w:rPr>
        <w:t>Базовые логические действия: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выявлять и характеризовать существенные признаки биологических объектов (явлений);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устанавливать существенный признак классификации биологических объектов, основания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обобщения и сравнения, критерии проводимого анализа;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выявлять дефициты информации, данных, необходимых для решения поставленной задачи;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самостоятельно выбирать способ решения учебной биологической задачи (сравнивать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несколько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вариантов решения, выбирать наиболее подходящий с учётом самостоятельно выделенных критериев).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B1C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действия: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использовать вопросы как исследовательский инструмент познания;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формулировать вопросы, фиксирующие разрыв между реальным и желательным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lastRenderedPageBreak/>
        <w:t>состоянием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ситуации, объекта, и самостоятельно устанавливать искомое и данное;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формировать гипотезу об истинности собственных суждений и суждений других,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аргументировать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свою позицию, мнение;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проводить по самостоятельно составленному плану опыт, несложный биологический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эксперимент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>, небольшое исследование по установлению особенностей биологического объекта изучения, причинно-следственных связей и зависимостей биологических объектов между собой;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оценивать применимость и достоверность информации, полученной в ходе биологического исследования (эксперимента);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самостоятельно формулировать обобщения и выводы по результатам проведённого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наблюдения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>, опыта, исследования, владеть инструментами оценки достоверности полученных выводов и обобщений;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прогнозировать возможное дальнейшее развитие биологических процессов и их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последствия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в аналогичных или сходных ситуациях, а также выдвигать предположения об их развитии в новых условиях и контекстах.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B1C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применять различные методы, инструменты и запросы при поиске и отборе биологической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или данных из источников с учётом предложенной учебной биологической задачи;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выбирать, анализировать, систематизировать и интерпретировать биологическую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различных видов и форм представления;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находить сходные аргументы (подтверждающие или опровергающие одну и ту же идею,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версию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>) в различных информационных источниках;</w:t>
      </w:r>
    </w:p>
    <w:p w:rsidR="00230B1C" w:rsidRPr="00230B1C" w:rsidRDefault="00150DA4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230B1C" w:rsidRPr="00230B1C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оценивать надёжность биологической информации по критериям, предложенным учителем или сформулированным самостоятельно;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эффективно запоминать и систематизировать информацию;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овладеть системой универсальных познавательных действий обеспечивает сформирован-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0B1C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когнитивных навыков обучающихся.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B1C">
        <w:rPr>
          <w:rFonts w:ascii="Times New Roman" w:hAnsi="Times New Roman" w:cs="Times New Roman"/>
          <w:b/>
          <w:sz w:val="24"/>
          <w:szCs w:val="24"/>
        </w:rPr>
        <w:t>Универсальные коммуникативные действия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B1C">
        <w:rPr>
          <w:rFonts w:ascii="Times New Roman" w:hAnsi="Times New Roman" w:cs="Times New Roman"/>
          <w:b/>
          <w:sz w:val="24"/>
          <w:szCs w:val="24"/>
        </w:rPr>
        <w:t>Общение: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воспринимать и формулировать суждения, выражать эмоции в процессе выполнения </w:t>
      </w:r>
      <w:proofErr w:type="spellStart"/>
      <w:r w:rsidRPr="00230B1C">
        <w:rPr>
          <w:rFonts w:ascii="Times New Roman" w:hAnsi="Times New Roman" w:cs="Times New Roman"/>
          <w:sz w:val="24"/>
          <w:szCs w:val="24"/>
        </w:rPr>
        <w:t>прак</w:t>
      </w:r>
      <w:proofErr w:type="spellEnd"/>
      <w:r w:rsidRPr="00230B1C">
        <w:rPr>
          <w:rFonts w:ascii="Times New Roman" w:hAnsi="Times New Roman" w:cs="Times New Roman"/>
          <w:sz w:val="24"/>
          <w:szCs w:val="24"/>
        </w:rPr>
        <w:t>-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0B1C">
        <w:rPr>
          <w:rFonts w:ascii="Times New Roman" w:hAnsi="Times New Roman" w:cs="Times New Roman"/>
          <w:sz w:val="24"/>
          <w:szCs w:val="24"/>
        </w:rPr>
        <w:t>тических</w:t>
      </w:r>
      <w:proofErr w:type="spellEnd"/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и лабораторных работ; выражать себя (свою точку зрения) в устных и письменных текстах;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понимать намерения других, проявлять уважительное отношение к собеседнику и в </w:t>
      </w:r>
      <w:proofErr w:type="spellStart"/>
      <w:r w:rsidRPr="00230B1C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230B1C">
        <w:rPr>
          <w:rFonts w:ascii="Times New Roman" w:hAnsi="Times New Roman" w:cs="Times New Roman"/>
          <w:sz w:val="24"/>
          <w:szCs w:val="24"/>
        </w:rPr>
        <w:t>-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0B1C">
        <w:rPr>
          <w:rFonts w:ascii="Times New Roman" w:hAnsi="Times New Roman" w:cs="Times New Roman"/>
          <w:sz w:val="24"/>
          <w:szCs w:val="24"/>
        </w:rPr>
        <w:t>ректной</w:t>
      </w:r>
      <w:proofErr w:type="spellEnd"/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форме формулировать свои возражения;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сопоставлять свои суждения с суждениями других участников диалога, обнаруживать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различие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и сходство позиций;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публично представлять результаты выполненного биологического опыта (эксперимента,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исследования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>, проекта);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•самостоятельно выбирать формат выступления с учётом задач презентации и особенностей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аудитории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и в соответствии с ним составлять устные и письменные тексты с использованием иллюстративных материалов.</w:t>
      </w:r>
    </w:p>
    <w:p w:rsidR="00150DA4" w:rsidRDefault="00150DA4" w:rsidP="00230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B1C">
        <w:rPr>
          <w:rFonts w:ascii="Times New Roman" w:hAnsi="Times New Roman" w:cs="Times New Roman"/>
          <w:b/>
          <w:sz w:val="24"/>
          <w:szCs w:val="24"/>
        </w:rPr>
        <w:t>Совместная деятельность (сотрудничество):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принимать цель совместной деятельности, коллективно строить действия по её </w:t>
      </w:r>
      <w:proofErr w:type="spellStart"/>
      <w:r w:rsidRPr="00230B1C">
        <w:rPr>
          <w:rFonts w:ascii="Times New Roman" w:hAnsi="Times New Roman" w:cs="Times New Roman"/>
          <w:sz w:val="24"/>
          <w:szCs w:val="24"/>
        </w:rPr>
        <w:t>достиже</w:t>
      </w:r>
      <w:proofErr w:type="spellEnd"/>
      <w:r w:rsidRPr="00230B1C">
        <w:rPr>
          <w:rFonts w:ascii="Times New Roman" w:hAnsi="Times New Roman" w:cs="Times New Roman"/>
          <w:sz w:val="24"/>
          <w:szCs w:val="24"/>
        </w:rPr>
        <w:t>-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0B1C">
        <w:rPr>
          <w:rFonts w:ascii="Times New Roman" w:hAnsi="Times New Roman" w:cs="Times New Roman"/>
          <w:sz w:val="24"/>
          <w:szCs w:val="24"/>
        </w:rPr>
        <w:t>нию</w:t>
      </w:r>
      <w:proofErr w:type="spellEnd"/>
      <w:proofErr w:type="gramEnd"/>
      <w:r w:rsidRPr="00230B1C">
        <w:rPr>
          <w:rFonts w:ascii="Times New Roman" w:hAnsi="Times New Roman" w:cs="Times New Roman"/>
          <w:sz w:val="24"/>
          <w:szCs w:val="24"/>
        </w:rPr>
        <w:t>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lastRenderedPageBreak/>
        <w:t xml:space="preserve">• планировать организацию совместной работы, определять свою роль (с учётом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предпочтений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и возможностей всех участников взаимодействия), распределять задачи между членами команды, участвовать в групповых формах работы (обсуждения, обмен </w:t>
      </w:r>
      <w:proofErr w:type="spellStart"/>
      <w:r w:rsidRPr="00230B1C">
        <w:rPr>
          <w:rFonts w:ascii="Times New Roman" w:hAnsi="Times New Roman" w:cs="Times New Roman"/>
          <w:sz w:val="24"/>
          <w:szCs w:val="24"/>
        </w:rPr>
        <w:t>мнениями,«мозговые</w:t>
      </w:r>
      <w:proofErr w:type="spellEnd"/>
      <w:r w:rsidRPr="00230B1C">
        <w:rPr>
          <w:rFonts w:ascii="Times New Roman" w:hAnsi="Times New Roman" w:cs="Times New Roman"/>
          <w:sz w:val="24"/>
          <w:szCs w:val="24"/>
        </w:rPr>
        <w:t xml:space="preserve"> штурмы» и иные);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оценивать качество своего вклада в общий продукт по критериям, самостоятельно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сформулированным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овладеть системой универсальных коммуникативных действий, которая обеспечивает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0B1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социальных навыков и эмоционального интеллекта обучающихся.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B1C">
        <w:rPr>
          <w:rFonts w:ascii="Times New Roman" w:hAnsi="Times New Roman" w:cs="Times New Roman"/>
          <w:b/>
          <w:sz w:val="24"/>
          <w:szCs w:val="24"/>
        </w:rPr>
        <w:t>Универсальные регулятивные действия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B1C">
        <w:rPr>
          <w:rFonts w:ascii="Times New Roman" w:hAnsi="Times New Roman" w:cs="Times New Roman"/>
          <w:b/>
          <w:sz w:val="24"/>
          <w:szCs w:val="24"/>
        </w:rPr>
        <w:t>Самоорганизация: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выявлять проблемы для решения в жизненных и учебных ситуациях, используя биологи-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0B1C">
        <w:rPr>
          <w:rFonts w:ascii="Times New Roman" w:hAnsi="Times New Roman" w:cs="Times New Roman"/>
          <w:sz w:val="24"/>
          <w:szCs w:val="24"/>
        </w:rPr>
        <w:t>ческие</w:t>
      </w:r>
      <w:proofErr w:type="spellEnd"/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знания;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ориентироваться в различных подходах принятия решений (индивидуальное, принятие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в группе, принятие решений группой);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самостоятельно составлять алгоритм решения задачи (или его часть), выбирать способ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составлять план действий (план реализации намеченного алгоритма решения), </w:t>
      </w:r>
      <w:proofErr w:type="spellStart"/>
      <w:r w:rsidRPr="00230B1C">
        <w:rPr>
          <w:rFonts w:ascii="Times New Roman" w:hAnsi="Times New Roman" w:cs="Times New Roman"/>
          <w:sz w:val="24"/>
          <w:szCs w:val="24"/>
        </w:rPr>
        <w:t>корректи</w:t>
      </w:r>
      <w:proofErr w:type="spellEnd"/>
      <w:r w:rsidRPr="00230B1C">
        <w:rPr>
          <w:rFonts w:ascii="Times New Roman" w:hAnsi="Times New Roman" w:cs="Times New Roman"/>
          <w:sz w:val="24"/>
          <w:szCs w:val="24"/>
        </w:rPr>
        <w:t>-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0B1C">
        <w:rPr>
          <w:rFonts w:ascii="Times New Roman" w:hAnsi="Times New Roman" w:cs="Times New Roman"/>
          <w:sz w:val="24"/>
          <w:szCs w:val="24"/>
        </w:rPr>
        <w:t>ровать</w:t>
      </w:r>
      <w:proofErr w:type="spellEnd"/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предложенный алгоритм с учётом получения новых биологических знаний об изучаемом биологическом объекте;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делать выбор и брать ответственность за решение.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B1C">
        <w:rPr>
          <w:rFonts w:ascii="Times New Roman" w:hAnsi="Times New Roman" w:cs="Times New Roman"/>
          <w:b/>
          <w:sz w:val="24"/>
          <w:szCs w:val="24"/>
        </w:rPr>
        <w:t>Самоконтроль (рефлексия):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владеть способами самоконтроля, </w:t>
      </w:r>
      <w:proofErr w:type="spellStart"/>
      <w:r w:rsidRPr="00230B1C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230B1C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давать адекватную оценку ситуации и предлагать план её изменения;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учитывать контекст и предвидеть трудности, которые могут возникнуть при решении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биологической задачи, адаптировать решение к меняющимся обстоятельствам;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объяснять причины достижения (</w:t>
      </w:r>
      <w:proofErr w:type="spellStart"/>
      <w:r w:rsidRPr="00230B1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230B1C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приобретённому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опыту, уметь находить позитивное в произошедшей ситуации;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вносить коррективы в деятельность на основе новых обстоятельств, изменившихся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ситуаций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>, установленных ошибок, возникших трудностей;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оценивать соответствие результата цели и условиям.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B1C">
        <w:rPr>
          <w:rFonts w:ascii="Times New Roman" w:hAnsi="Times New Roman" w:cs="Times New Roman"/>
          <w:b/>
          <w:sz w:val="24"/>
          <w:szCs w:val="24"/>
        </w:rPr>
        <w:t>Эмоциональный интеллект: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различать, называть и управлять собственными эмоциями и эмоциями других;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выявлять и анализировать причины эмоций;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ставить себя на место другого человека, понимать мотивы и намерения другого;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регулировать способ выражения эмоций.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Принятие себя и других: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осознанно относиться к другому человеку, его мнению;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признавать своё право на ошибку и такое же право другого;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открытость себе и другим; 6 осознавать невозможность контролировать всё вокруг;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овладеть системой универсальных учебных регулятивных действий, которая обеспечивает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B1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Патриотическое воспитание: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понимание ценности биологической науки, её роли в развитии человеческого общества,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к биологии как важной составляющей культуры, гордость за вклад российских и советских учёных в развитие мировой биологической науки.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Гражданское воспитание: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готовность к разнообразной совместной деятельности при выполнении биологических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опытов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>, экспериментов, исследований и проектов, стремление к взаимопониманию и взаимопомощи.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lastRenderedPageBreak/>
        <w:t>Духовно-нравственное воспитание: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готовность оценивать свое поведение и поступки, а также поведение и поступки других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с позиции нравственных норм и норм экологического права с учётом осознания последствий поступков.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Эстетическое воспитание: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понимание эмоционального воздействия природы и её ценности.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ориентация в деятельности на современную систему биологических научных представлений об основных закономерностях развития природы, взаимосвязях человека с природной и социальной средой;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развитие научной любознательности, интереса к биологической науке и исследовательской деятельности;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овладение основными навыками исследовательской деятельности.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Формирование культуры здоровья: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осознание ценности жизни; ответственное отношение к своему здоровью и установка на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здоровый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осознание последствий и неприятие вредных привычек (употребление алкоголя,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наркотиков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>, курение) и иных форм вреда для физического и психического здоровья;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соблюдение правил безопасности, в том числе навыки безопасного поведения в природной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среде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>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умение осознавать эмоциональное состояние своё и других людей, уметь управлять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собственным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эмоциональным состоянием;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30B1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30B1C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Трудовое воспитание: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активное участие в решении практических задач (в рамках семьи, школы, города, края)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биологической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и экологической направленности, интерес к практическому изучению профессий, связанных с биологией.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Экологическое воспитание: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ориентация на применение биологических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повышение уровня экологической культуры, осознание глобального характера экологи-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0B1C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проблем и путей их решения; активное неприятие действий, приносящих вред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окружающей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среде;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готовность к участию в практической деятельности экологической направленности.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Адаптация обучающегося к изменяющимся условиям социальной и природной среды: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освоение обучающимися социального опыта, норм и правил общественного поведения в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и сообществах при выполнении биологических задач, проектов и исследований, открытость опыту и знаниям других;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осознание необходимости в формировании новых биологических знаний, умение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формулировать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идеи, понятия, гипотезы о биологических объектах и явлениях, осознание дефицита собственных биологических знаний, планирование своего развития;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умение оперировать основными понятиями, терминами и представлениями в области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концепции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устойчивого развития;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умение анализировать и выявлять взаимосвязи природы, общества и экономики; оценивание своих действий с учётом влияния на окружающую среду, достижения целей и преодоления вызовов и возможных глобальных последствий;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 xml:space="preserve">• осознание стрессовой ситуации, оценивание происходящих изменений и их последствий; 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B1C">
        <w:rPr>
          <w:rFonts w:ascii="Times New Roman" w:hAnsi="Times New Roman" w:cs="Times New Roman"/>
          <w:sz w:val="24"/>
          <w:szCs w:val="24"/>
        </w:rPr>
        <w:t>оценивание</w:t>
      </w:r>
      <w:proofErr w:type="gramEnd"/>
      <w:r w:rsidRPr="00230B1C">
        <w:rPr>
          <w:rFonts w:ascii="Times New Roman" w:hAnsi="Times New Roman" w:cs="Times New Roman"/>
          <w:sz w:val="24"/>
          <w:szCs w:val="24"/>
        </w:rPr>
        <w:t xml:space="preserve"> ситуации стресса, корректирование принимаемых решений и действий;</w:t>
      </w:r>
    </w:p>
    <w:p w:rsidR="00230B1C" w:rsidRPr="00230B1C" w:rsidRDefault="00230B1C" w:rsidP="0023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1C">
        <w:rPr>
          <w:rFonts w:ascii="Times New Roman" w:hAnsi="Times New Roman" w:cs="Times New Roman"/>
          <w:sz w:val="24"/>
          <w:szCs w:val="24"/>
        </w:rPr>
        <w:t>• уважительное отношение к точке зрения другого человека, его мнению, мировоззрению.</w:t>
      </w:r>
    </w:p>
    <w:p w:rsidR="00150DA4" w:rsidRDefault="00150DA4"/>
    <w:p w:rsidR="00150DA4" w:rsidRPr="00150DA4" w:rsidRDefault="00150DA4" w:rsidP="00150DA4"/>
    <w:p w:rsidR="002F61BB" w:rsidRDefault="00150DA4" w:rsidP="00150D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150DA4">
        <w:rPr>
          <w:sz w:val="24"/>
          <w:szCs w:val="24"/>
        </w:rPr>
        <w:lastRenderedPageBreak/>
        <w:t xml:space="preserve">                         </w:t>
      </w:r>
      <w:r w:rsidRPr="00150DA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</w:t>
      </w:r>
      <w:r w:rsidR="002F61B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</w:t>
      </w:r>
      <w:proofErr w:type="gramStart"/>
      <w:r w:rsidRPr="00150DA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Тематическое  планирование</w:t>
      </w:r>
      <w:proofErr w:type="gramEnd"/>
      <w:r w:rsidRPr="00150DA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с использованием оборудования</w:t>
      </w:r>
      <w:r w:rsidR="002F61B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</w:p>
    <w:p w:rsidR="00150DA4" w:rsidRPr="00150DA4" w:rsidRDefault="002F61BB" w:rsidP="00150D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центра</w:t>
      </w:r>
      <w:r w:rsidR="00150DA4" w:rsidRPr="00150DA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«</w:t>
      </w:r>
      <w:proofErr w:type="gramEnd"/>
      <w:r w:rsidR="00150DA4" w:rsidRPr="00150DA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Точка Роста»  11класс</w:t>
      </w: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tbl>
      <w:tblPr>
        <w:tblStyle w:val="a5"/>
        <w:tblpPr w:leftFromText="180" w:rightFromText="180" w:vertAnchor="text" w:tblpX="988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850"/>
        <w:gridCol w:w="7509"/>
        <w:gridCol w:w="1134"/>
      </w:tblGrid>
      <w:tr w:rsidR="00150DA4" w:rsidRPr="00150DA4" w:rsidTr="00DB064B">
        <w:tc>
          <w:tcPr>
            <w:tcW w:w="850" w:type="dxa"/>
          </w:tcPr>
          <w:p w:rsidR="00150DA4" w:rsidRPr="00150DA4" w:rsidRDefault="00150DA4" w:rsidP="00150DA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7509" w:type="dxa"/>
          </w:tcPr>
          <w:p w:rsidR="00150DA4" w:rsidRPr="00150DA4" w:rsidRDefault="00150DA4" w:rsidP="00150DA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134" w:type="dxa"/>
          </w:tcPr>
          <w:p w:rsidR="00150DA4" w:rsidRPr="00150DA4" w:rsidRDefault="00DB064B" w:rsidP="00150DA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Кол-</w:t>
            </w:r>
            <w:r w:rsidR="00150DA4" w:rsidRPr="00150DA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во часов</w:t>
            </w:r>
          </w:p>
        </w:tc>
      </w:tr>
      <w:tr w:rsidR="00150DA4" w:rsidRPr="00150DA4" w:rsidTr="00DB064B">
        <w:trPr>
          <w:trHeight w:val="717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Развитие биологии в </w:t>
            </w:r>
            <w:proofErr w:type="spellStart"/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додарвиновский</w:t>
            </w:r>
            <w:proofErr w:type="spellEnd"/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период. </w:t>
            </w:r>
          </w:p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Работа К. Линнея.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685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Развитие биологии в </w:t>
            </w:r>
            <w:proofErr w:type="spellStart"/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додарвиновский</w:t>
            </w:r>
            <w:proofErr w:type="spellEnd"/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период. </w:t>
            </w:r>
          </w:p>
          <w:p w:rsidR="00150DA4" w:rsidRPr="00150DA4" w:rsidRDefault="00150DA4" w:rsidP="00150DA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Работа К. Линнея.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25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Эволюционная теория Ж.Б. Ламарка.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13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Эволюционная теория Ж.Б. Ламарка.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19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tabs>
                <w:tab w:val="left" w:pos="32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Предпосылки возникновения учения Чарлза Дарвина.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11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Предпосылки возникновения учения Чарлза Дарвина.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17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tabs>
                <w:tab w:val="left" w:pos="1795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Эволюционная теория Ч. Дарвина.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23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tabs>
                <w:tab w:val="left" w:pos="1795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Эволюционная теория Ч. Дарвина.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01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tabs>
                <w:tab w:val="left" w:pos="1365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Вид: критерии и структура.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690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B7AB6" w:rsidRDefault="00150DA4" w:rsidP="00150DA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B7AB6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Лабораторная работа № 1 </w:t>
            </w:r>
          </w:p>
          <w:p w:rsidR="00150DA4" w:rsidRPr="00150DA4" w:rsidRDefault="00150DA4" w:rsidP="00150DA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Описание особей вида по морфологическому критерию».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31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4B" w:rsidRDefault="00150DA4" w:rsidP="00150DA4">
            <w:pPr>
              <w:tabs>
                <w:tab w:val="left" w:pos="1384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Популяция как структурная единица вида.</w:t>
            </w:r>
          </w:p>
          <w:p w:rsidR="00DB064B" w:rsidRPr="00DB064B" w:rsidRDefault="00DB064B" w:rsidP="00150DA4">
            <w:pPr>
              <w:tabs>
                <w:tab w:val="left" w:pos="1384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B064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Лабораторная работа № 15 («Точка Роста»)</w:t>
            </w:r>
          </w:p>
          <w:p w:rsidR="00150DA4" w:rsidRPr="00150DA4" w:rsidRDefault="00DB064B" w:rsidP="00150DA4">
            <w:pPr>
              <w:tabs>
                <w:tab w:val="left" w:pos="1384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B064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«Определение нормы реакции признака на примере скорости произвольных движений»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08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4B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Популяция как структурная единица вида.</w:t>
            </w:r>
          </w:p>
          <w:p w:rsidR="00DB064B" w:rsidRPr="00DB064B" w:rsidRDefault="00DB064B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B064B"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Лабораторная работа № 16 («Точка Роста»)</w:t>
            </w:r>
          </w:p>
          <w:p w:rsidR="00150DA4" w:rsidRPr="00150DA4" w:rsidRDefault="00DB064B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«Расчет частоты встречае</w:t>
            </w:r>
            <w:r w:rsidRPr="00DB064B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мости аллелей и генотипов в популяции»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15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Популяция как единица эволюции.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21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Факторы эволюции.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697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B7AB6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B7AB6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Лабораторная работа № 2</w:t>
            </w:r>
          </w:p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«Изучение изменчивости у особей одного вида».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09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Естественный отбор – главная движущая сила эволюции.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699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Адаптация организмов к условиям обитания как результат действия естественного отбора.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709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Адаптация организмов к условиям обитания как результат действия естественного отбора.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07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Видообразование как результат эволюции.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13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Видообразование как результат эволюции.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703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Сохранение многообразия видов как основа устойчивого развития биосферы.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29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Доказательства эволюции органического мира.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677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Промежуточный контроль по теме</w:t>
            </w:r>
          </w:p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«Эволюция органического мира».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562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Развитие представлений о происхождении жизни на Земле.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556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25.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Развитие представлений о происхождении жизни на Земле.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550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Современные представления о возникновении жизни. 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21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Современные представления о возникновении жизни.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558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Развитие жизни на Земле в архейскую и протерозойскую эры.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558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tabs>
                <w:tab w:val="left" w:pos="378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Развитие жизни на Земле в палеозойскую эру.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551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Развитие жизни на Земле в мезозойскую эру.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559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Развитие жизни на Земле в кайнозойскую эру.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25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Гипотезы происхождения человека.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25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tabs>
                <w:tab w:val="left" w:pos="190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Положение человека в системе животного мира.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17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34.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Положение человека в системе животного мира.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09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35.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Эволюция человека.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15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36.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Эволюция человека.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21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37.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Человеческие расы.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696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38.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tabs>
                <w:tab w:val="left" w:pos="166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Промежуточный контроль по теме «Происхождение человека».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22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39.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30" w:rsidRPr="001B7AB6" w:rsidRDefault="00150DA4" w:rsidP="00150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Организм и среда. Экологические факторы</w:t>
            </w:r>
            <w:r w:rsidRPr="001B7AB6"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="00827230" w:rsidRPr="001B7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AB6" w:rsidRPr="001B7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AB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B7AB6" w:rsidRPr="001B7AB6">
              <w:rPr>
                <w:rFonts w:ascii="Times New Roman" w:hAnsi="Times New Roman" w:cs="Times New Roman"/>
                <w:b/>
                <w:sz w:val="24"/>
                <w:szCs w:val="24"/>
              </w:rPr>
              <w:t>«Точка Роста»</w:t>
            </w:r>
            <w:r w:rsidR="001B7AB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B064B" w:rsidRDefault="00827230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27230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Урок № 3 «Определение силы воздействия экологических факторов»</w:t>
            </w:r>
          </w:p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1B7AB6">
        <w:trPr>
          <w:trHeight w:val="988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B6" w:rsidRPr="001B7AB6" w:rsidRDefault="00150DA4" w:rsidP="001B7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Организм и среда. Экологические факторы.</w:t>
            </w:r>
            <w:r w:rsidR="001B7AB6" w:rsidRPr="001B7AB6">
              <w:t xml:space="preserve"> </w:t>
            </w:r>
            <w:r w:rsidR="001B7AB6">
              <w:t>(</w:t>
            </w:r>
            <w:r w:rsidR="001B7AB6" w:rsidRPr="001B7AB6">
              <w:rPr>
                <w:rFonts w:ascii="Times New Roman" w:hAnsi="Times New Roman" w:cs="Times New Roman"/>
                <w:b/>
                <w:sz w:val="24"/>
                <w:szCs w:val="24"/>
              </w:rPr>
              <w:t>«Точка Роста»</w:t>
            </w:r>
            <w:r w:rsidR="001B7AB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B064B" w:rsidRDefault="001B7AB6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Урок № 4 «Влияние со</w:t>
            </w:r>
            <w:r w:rsidRPr="001B7AB6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четания экологических факторов на интенсивность фотосинтеза»</w:t>
            </w:r>
          </w:p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23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Абиотические факторы среды.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712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42.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B6" w:rsidRDefault="00150DA4" w:rsidP="0082723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Приспособленность организмов к действию экологических факторов.</w:t>
            </w:r>
            <w:r w:rsidR="00827230" w:rsidRPr="00827230"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Лабораторная работа № 17 («Точка Роста»)</w:t>
            </w:r>
          </w:p>
          <w:p w:rsidR="00150DA4" w:rsidRPr="001B7AB6" w:rsidRDefault="00827230" w:rsidP="0082723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827230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«Доказательство физического механизма правила Аллена»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397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30" w:rsidRDefault="00150DA4" w:rsidP="0082723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Биотические факторы среды.</w:t>
            </w:r>
            <w:r w:rsidR="00827230" w:rsidRPr="00827230"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:rsidR="00827230" w:rsidRPr="00827230" w:rsidRDefault="00827230" w:rsidP="0082723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827230"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Лабораторная работа № 18 («Точка Роста»)</w:t>
            </w:r>
          </w:p>
          <w:p w:rsidR="00150DA4" w:rsidRPr="00150DA4" w:rsidRDefault="00827230" w:rsidP="0082723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27230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«Доказательство физического механизма правила Бергмана»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17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44.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tabs>
                <w:tab w:val="left" w:pos="4283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Биотические факторы среды.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990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45.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Структура экосистем. </w:t>
            </w:r>
          </w:p>
          <w:p w:rsidR="00150DA4" w:rsidRPr="00150DA4" w:rsidRDefault="00150DA4" w:rsidP="00150D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Экскурсия </w:t>
            </w:r>
          </w:p>
          <w:p w:rsidR="00150DA4" w:rsidRPr="00150DA4" w:rsidRDefault="00150DA4" w:rsidP="00150D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«</w:t>
            </w:r>
            <w:r w:rsidRPr="00150DA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Естественные (природные) экосистемы своей местности».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692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46.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Структура экосистем. </w:t>
            </w:r>
          </w:p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Экскурсия </w:t>
            </w: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r w:rsidRPr="00150DA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Искусственные экосистемы своей местности».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19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47.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Пищевые связи.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25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48.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Круговорот веществ и поток энергии в экосистемах.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03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49.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30" w:rsidRDefault="00150DA4" w:rsidP="00150DA4">
            <w:pPr>
              <w:tabs>
                <w:tab w:val="left" w:pos="972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Устойчивость и динамика экосистем.</w:t>
            </w:r>
          </w:p>
          <w:p w:rsidR="00827230" w:rsidRPr="00827230" w:rsidRDefault="00827230" w:rsidP="00150DA4">
            <w:pPr>
              <w:tabs>
                <w:tab w:val="left" w:pos="972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827230"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Лабораторная работа № 19 («Точка Роста»)</w:t>
            </w:r>
          </w:p>
          <w:p w:rsidR="00150DA4" w:rsidRPr="00150DA4" w:rsidRDefault="00827230" w:rsidP="00150DA4">
            <w:pPr>
              <w:tabs>
                <w:tab w:val="left" w:pos="972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«Оценка содержания нит</w:t>
            </w:r>
            <w:r w:rsidRPr="00827230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ратов в растениях»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09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50.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Устойчивость и динамика экосистем.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15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Влияние человека на экосистемы. Разнообразие экосистем. 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988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52.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Лабораторная работа № 3 </w:t>
            </w:r>
          </w:p>
          <w:p w:rsidR="00150DA4" w:rsidRPr="00150DA4" w:rsidRDefault="00150DA4" w:rsidP="00150D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«</w:t>
            </w:r>
            <w:r w:rsidRPr="00150DA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Сравнительная характеристика природных экосистем и </w:t>
            </w:r>
            <w:proofErr w:type="spellStart"/>
            <w:r w:rsidRPr="00150DA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агроэкосистем</w:t>
            </w:r>
            <w:proofErr w:type="spellEnd"/>
            <w:r w:rsidRPr="00150DA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своей местности».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549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Биосфера – глобальная экосистема.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429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54.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Закономерности существования биосферы.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563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55.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Роль живых организмов в биосфере.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557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56.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Круговорот веществ в биосфере.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551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57.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Биосфера и человек.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559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58.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Глобальные антропогенные изменения в биосфере.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558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59.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30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Основные экологические проблемы современности.</w:t>
            </w:r>
          </w:p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827230">
        <w:trPr>
          <w:trHeight w:val="689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60.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30" w:rsidRPr="00827230" w:rsidRDefault="00827230" w:rsidP="0082723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827230"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Урок № </w:t>
            </w:r>
            <w:proofErr w:type="gramStart"/>
            <w:r w:rsidRPr="00827230"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5  (</w:t>
            </w:r>
            <w:proofErr w:type="gramEnd"/>
            <w:r w:rsidRPr="00827230"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«Точка Роста»)</w:t>
            </w:r>
          </w:p>
          <w:p w:rsidR="00150DA4" w:rsidRPr="00150DA4" w:rsidRDefault="00827230" w:rsidP="0082723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27230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«Парниковый Эффект и глобальное потепление»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557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tabs>
                <w:tab w:val="left" w:pos="20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Пути решения экологических проблем.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551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62.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Контроль по теме «Экосистема».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701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Обобщение и систематизация знаний по теме</w:t>
            </w:r>
          </w:p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«Эволюция органического мира»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696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64.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Обобщение и систематизация знаний по теме</w:t>
            </w:r>
          </w:p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«Развитие жизни на Земле».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706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65.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Обобщение и систематизация знаний по теме «Происхождение человека»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703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66.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Обобщение и систематизация знаний по теме </w:t>
            </w:r>
          </w:p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«Факторы среды».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557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67.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Обобщение и систематизация знаний по теме «Экосистема».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50DA4" w:rsidRPr="00150DA4" w:rsidTr="00DB064B">
        <w:trPr>
          <w:trHeight w:val="551"/>
        </w:trPr>
        <w:tc>
          <w:tcPr>
            <w:tcW w:w="850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68.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4" w:rsidRPr="00150DA4" w:rsidRDefault="00150DA4" w:rsidP="00150D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Итоговый урок по курсу биологии в 11 классе.</w:t>
            </w:r>
          </w:p>
        </w:tc>
        <w:tc>
          <w:tcPr>
            <w:tcW w:w="1134" w:type="dxa"/>
          </w:tcPr>
          <w:p w:rsidR="00150DA4" w:rsidRPr="00150DA4" w:rsidRDefault="00150DA4" w:rsidP="00150DA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0D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</w:tbl>
    <w:p w:rsidR="00150DA4" w:rsidRPr="00150DA4" w:rsidRDefault="00150DA4" w:rsidP="00150DA4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0DA4" w:rsidRPr="00150DA4" w:rsidRDefault="00150DA4" w:rsidP="0015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150DA4" w:rsidRPr="00150DA4" w:rsidRDefault="00150DA4" w:rsidP="00150D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DA4" w:rsidRPr="00150DA4" w:rsidRDefault="00150DA4" w:rsidP="00150D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DA4" w:rsidRPr="00150DA4" w:rsidRDefault="00150DA4" w:rsidP="00150DA4">
      <w:pPr>
        <w:tabs>
          <w:tab w:val="left" w:pos="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50DA4" w:rsidRPr="00150DA4" w:rsidSect="00DB064B">
          <w:pgSz w:w="11906" w:h="16838"/>
          <w:pgMar w:top="737" w:right="737" w:bottom="737" w:left="737" w:header="708" w:footer="708" w:gutter="0"/>
          <w:cols w:space="708"/>
          <w:docGrid w:linePitch="360"/>
        </w:sectPr>
      </w:pPr>
    </w:p>
    <w:p w:rsidR="002F61BB" w:rsidRDefault="002F61BB" w:rsidP="00150D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0DA4">
        <w:rPr>
          <w:rFonts w:ascii="Times New Roman" w:eastAsia="Calibri" w:hAnsi="Times New Roman" w:cs="Times New Roman"/>
          <w:b/>
          <w:bCs/>
          <w:sz w:val="24"/>
          <w:szCs w:val="24"/>
        </w:rPr>
        <w:t>УЧЕБНО-</w:t>
      </w:r>
      <w:proofErr w:type="gramStart"/>
      <w:r w:rsidRPr="00150DA4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МЕТОДИЧЕСКОЕ</w:t>
      </w:r>
      <w:r w:rsidR="002F61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150DA4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proofErr w:type="gramEnd"/>
      <w:r w:rsidRPr="00150D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МАТЕРИАЛЬНО-ТЕХНИЧЕСКОЕ </w:t>
      </w:r>
      <w:r w:rsidR="002F61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</w:t>
      </w:r>
      <w:r w:rsidRPr="00150DA4">
        <w:rPr>
          <w:rFonts w:ascii="Times New Roman" w:eastAsia="Calibri" w:hAnsi="Times New Roman" w:cs="Times New Roman"/>
          <w:b/>
          <w:bCs/>
          <w:sz w:val="24"/>
          <w:szCs w:val="24"/>
        </w:rPr>
        <w:t>ОБЕСПЕЧЕНИЕ</w:t>
      </w:r>
      <w:r w:rsidR="002F61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150DA4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ОБРАЗОВАТЕЛЬНОГО ПРОЦЕССА</w:t>
      </w:r>
    </w:p>
    <w:p w:rsidR="002F61BB" w:rsidRDefault="002F61BB" w:rsidP="002F6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2F61BB" w:rsidRPr="002F61BB" w:rsidRDefault="002F61BB" w:rsidP="002F6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sz w:val="24"/>
          <w:szCs w:val="24"/>
        </w:rPr>
        <w:t>1.</w:t>
      </w:r>
      <w:r w:rsidR="00150DA4" w:rsidRPr="002F61BB">
        <w:rPr>
          <w:rFonts w:ascii="Times New Roman" w:eastAsia="SchoolBookSanPin" w:hAnsi="Times New Roman" w:cs="Times New Roman"/>
          <w:b/>
          <w:sz w:val="24"/>
          <w:szCs w:val="24"/>
        </w:rPr>
        <w:t>Учебно-методическое обеспечение учебного процесса</w:t>
      </w:r>
      <w:r w:rsidR="00150DA4" w:rsidRPr="002F61BB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</w:p>
    <w:p w:rsidR="00150DA4" w:rsidRPr="002F61BB" w:rsidRDefault="00150DA4" w:rsidP="002F6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2F61BB">
        <w:rPr>
          <w:rFonts w:ascii="Times New Roman" w:eastAsia="SchoolBookSanPin" w:hAnsi="Times New Roman" w:cs="Times New Roman"/>
          <w:sz w:val="24"/>
          <w:szCs w:val="24"/>
        </w:rPr>
        <w:t>предусматривает</w:t>
      </w:r>
      <w:proofErr w:type="gramEnd"/>
      <w:r w:rsidRPr="002F61BB">
        <w:rPr>
          <w:rFonts w:ascii="Times New Roman" w:eastAsia="SchoolBookSanPin" w:hAnsi="Times New Roman" w:cs="Times New Roman"/>
          <w:sz w:val="24"/>
          <w:szCs w:val="24"/>
        </w:rPr>
        <w:t xml:space="preserve"> использование УМК (учебно-методических комплексов) по биологии 10 и 11 классов. </w:t>
      </w: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0DA4">
        <w:rPr>
          <w:rFonts w:ascii="Times New Roman" w:eastAsia="SchoolBookSanPin" w:hAnsi="Times New Roman" w:cs="Times New Roman"/>
          <w:sz w:val="24"/>
          <w:szCs w:val="24"/>
        </w:rPr>
        <w:t xml:space="preserve">Учебно-методические комплексы для изучения биологии в 10—11 классах на базовом уровне, созданные авторским коллективом (В. И. </w:t>
      </w:r>
      <w:proofErr w:type="spellStart"/>
      <w:r w:rsidRPr="00150DA4">
        <w:rPr>
          <w:rFonts w:ascii="Times New Roman" w:eastAsia="SchoolBookSanPin" w:hAnsi="Times New Roman" w:cs="Times New Roman"/>
          <w:sz w:val="24"/>
          <w:szCs w:val="24"/>
        </w:rPr>
        <w:t>Сивоглазов</w:t>
      </w:r>
      <w:proofErr w:type="spellEnd"/>
      <w:r w:rsidRPr="00150DA4">
        <w:rPr>
          <w:rFonts w:ascii="Times New Roman" w:eastAsia="SchoolBookSanPin" w:hAnsi="Times New Roman" w:cs="Times New Roman"/>
          <w:sz w:val="24"/>
          <w:szCs w:val="24"/>
        </w:rPr>
        <w:t xml:space="preserve">, И. Б. Агафонова, Е. Т. </w:t>
      </w:r>
      <w:proofErr w:type="spellStart"/>
      <w:r w:rsidRPr="00150DA4">
        <w:rPr>
          <w:rFonts w:ascii="Times New Roman" w:eastAsia="SchoolBookSanPin" w:hAnsi="Times New Roman" w:cs="Times New Roman"/>
          <w:sz w:val="24"/>
          <w:szCs w:val="24"/>
        </w:rPr>
        <w:t>Заха</w:t>
      </w:r>
      <w:proofErr w:type="spellEnd"/>
      <w:r w:rsidRPr="00150DA4">
        <w:rPr>
          <w:rFonts w:ascii="Times New Roman" w:eastAsia="SchoolBookSanPin" w:hAnsi="Times New Roman" w:cs="Times New Roman"/>
          <w:sz w:val="24"/>
          <w:szCs w:val="24"/>
        </w:rPr>
        <w:t>-</w:t>
      </w:r>
    </w:p>
    <w:p w:rsidR="002F61BB" w:rsidRDefault="00150DA4" w:rsidP="00150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proofErr w:type="gramStart"/>
      <w:r w:rsidRPr="00150DA4">
        <w:rPr>
          <w:rFonts w:ascii="Times New Roman" w:eastAsia="SchoolBookSanPin" w:hAnsi="Times New Roman" w:cs="Times New Roman"/>
          <w:sz w:val="24"/>
          <w:szCs w:val="24"/>
        </w:rPr>
        <w:t>рова</w:t>
      </w:r>
      <w:proofErr w:type="spellEnd"/>
      <w:proofErr w:type="gramEnd"/>
      <w:r w:rsidRPr="00150DA4">
        <w:rPr>
          <w:rFonts w:ascii="Times New Roman" w:eastAsia="SchoolBookSanPin" w:hAnsi="Times New Roman" w:cs="Times New Roman"/>
          <w:sz w:val="24"/>
          <w:szCs w:val="24"/>
        </w:rPr>
        <w:t xml:space="preserve">), содержат, кроме учебников, включенных в Федеральный перечень, электронные приложения, учебно-методические пособия и рабочие тетради. </w:t>
      </w: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0DA4">
        <w:rPr>
          <w:rFonts w:ascii="Times New Roman" w:eastAsia="SchoolBookSanPin" w:hAnsi="Times New Roman" w:cs="Times New Roman"/>
          <w:sz w:val="24"/>
          <w:szCs w:val="24"/>
        </w:rPr>
        <w:t>Электронные приложения</w:t>
      </w:r>
      <w:r w:rsidR="002F61BB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50DA4">
        <w:rPr>
          <w:rFonts w:ascii="Times New Roman" w:eastAsia="SchoolBookSanPin" w:hAnsi="Times New Roman" w:cs="Times New Roman"/>
          <w:sz w:val="24"/>
          <w:szCs w:val="24"/>
        </w:rPr>
        <w:t>доступны на официальном сайте издательства www.drofa.ru.</w:t>
      </w: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 w:rsidRPr="00150DA4">
        <w:rPr>
          <w:rFonts w:ascii="Times New Roman" w:eastAsia="Calibri" w:hAnsi="Times New Roman" w:cs="Times New Roman"/>
          <w:i/>
          <w:iCs/>
          <w:sz w:val="24"/>
          <w:szCs w:val="24"/>
        </w:rPr>
        <w:t>Сивоглазов</w:t>
      </w:r>
      <w:proofErr w:type="spellEnd"/>
      <w:r w:rsidRPr="00150DA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В. И., Агафонова И. Б., Захарова Е. Т. </w:t>
      </w:r>
      <w:r w:rsidRPr="00150DA4">
        <w:rPr>
          <w:rFonts w:ascii="Times New Roman" w:eastAsia="SchoolBookSanPin" w:hAnsi="Times New Roman" w:cs="Times New Roman"/>
          <w:sz w:val="24"/>
          <w:szCs w:val="24"/>
        </w:rPr>
        <w:t>Биология. Общая биология. Базовый уровень. 10 класс: учебник. — М.: Дрофа, любое издание с 2013 г.</w:t>
      </w: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50DA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Агафонова И. Б., </w:t>
      </w:r>
      <w:proofErr w:type="spellStart"/>
      <w:r w:rsidRPr="00150DA4">
        <w:rPr>
          <w:rFonts w:ascii="Times New Roman" w:eastAsia="Calibri" w:hAnsi="Times New Roman" w:cs="Times New Roman"/>
          <w:i/>
          <w:iCs/>
          <w:sz w:val="24"/>
          <w:szCs w:val="24"/>
        </w:rPr>
        <w:t>Сивоглазов</w:t>
      </w:r>
      <w:proofErr w:type="spellEnd"/>
      <w:r w:rsidRPr="00150DA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В. И., </w:t>
      </w:r>
      <w:proofErr w:type="spellStart"/>
      <w:r w:rsidRPr="00150DA4">
        <w:rPr>
          <w:rFonts w:ascii="Times New Roman" w:eastAsia="Calibri" w:hAnsi="Times New Roman" w:cs="Times New Roman"/>
          <w:i/>
          <w:iCs/>
          <w:sz w:val="24"/>
          <w:szCs w:val="24"/>
        </w:rPr>
        <w:t>Котелевская</w:t>
      </w:r>
      <w:proofErr w:type="spellEnd"/>
      <w:r w:rsidRPr="00150DA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Я. В </w:t>
      </w:r>
      <w:r w:rsidRPr="00150DA4">
        <w:rPr>
          <w:rFonts w:ascii="Times New Roman" w:eastAsia="SchoolBookSanPin" w:hAnsi="Times New Roman" w:cs="Times New Roman"/>
          <w:sz w:val="24"/>
          <w:szCs w:val="24"/>
        </w:rPr>
        <w:t>Биология. Общая биология. Базовый уровень. 10 класс: рабочая тетрадь. — М.: Дрофа, любое издание с 2013 г.</w:t>
      </w: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 w:rsidRPr="00150DA4">
        <w:rPr>
          <w:rFonts w:ascii="Times New Roman" w:eastAsia="Calibri" w:hAnsi="Times New Roman" w:cs="Times New Roman"/>
          <w:i/>
          <w:iCs/>
          <w:sz w:val="24"/>
          <w:szCs w:val="24"/>
        </w:rPr>
        <w:t>Мишакова</w:t>
      </w:r>
      <w:proofErr w:type="spellEnd"/>
      <w:r w:rsidRPr="00150DA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В. Н., Агафонова И. Б., </w:t>
      </w:r>
      <w:proofErr w:type="spellStart"/>
      <w:r w:rsidRPr="00150DA4">
        <w:rPr>
          <w:rFonts w:ascii="Times New Roman" w:eastAsia="Calibri" w:hAnsi="Times New Roman" w:cs="Times New Roman"/>
          <w:i/>
          <w:iCs/>
          <w:sz w:val="24"/>
          <w:szCs w:val="24"/>
        </w:rPr>
        <w:t>Сивоглазов</w:t>
      </w:r>
      <w:proofErr w:type="spellEnd"/>
      <w:r w:rsidRPr="00150DA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В. И. </w:t>
      </w:r>
      <w:r w:rsidRPr="00150DA4">
        <w:rPr>
          <w:rFonts w:ascii="Times New Roman" w:eastAsia="SchoolBookSanPin" w:hAnsi="Times New Roman" w:cs="Times New Roman"/>
          <w:sz w:val="24"/>
          <w:szCs w:val="24"/>
        </w:rPr>
        <w:t>Биология. Общая биология. Базовый уровень. 10 класс: методическое пособие. — М.: Дрофа, любое издание с 2013 г.</w:t>
      </w: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 w:rsidRPr="00150DA4">
        <w:rPr>
          <w:rFonts w:ascii="Times New Roman" w:eastAsia="Calibri" w:hAnsi="Times New Roman" w:cs="Times New Roman"/>
          <w:i/>
          <w:iCs/>
          <w:sz w:val="24"/>
          <w:szCs w:val="24"/>
        </w:rPr>
        <w:t>Сивоглазов</w:t>
      </w:r>
      <w:proofErr w:type="spellEnd"/>
      <w:r w:rsidRPr="00150DA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В. И., Агафонова И. Б., Захарова Е. Т. </w:t>
      </w:r>
      <w:r w:rsidRPr="00150DA4">
        <w:rPr>
          <w:rFonts w:ascii="Times New Roman" w:eastAsia="SchoolBookSanPin" w:hAnsi="Times New Roman" w:cs="Times New Roman"/>
          <w:sz w:val="24"/>
          <w:szCs w:val="24"/>
        </w:rPr>
        <w:t>Биология. Общая биология. Базовый уровень. 11 класс: учебник. — М.: Дрофа, любое издание с 2013 г.</w:t>
      </w: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50DA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Агафонова И. Б., </w:t>
      </w:r>
      <w:proofErr w:type="spellStart"/>
      <w:r w:rsidRPr="00150DA4">
        <w:rPr>
          <w:rFonts w:ascii="Times New Roman" w:eastAsia="Calibri" w:hAnsi="Times New Roman" w:cs="Times New Roman"/>
          <w:i/>
          <w:iCs/>
          <w:sz w:val="24"/>
          <w:szCs w:val="24"/>
        </w:rPr>
        <w:t>Сивоглазов</w:t>
      </w:r>
      <w:proofErr w:type="spellEnd"/>
      <w:r w:rsidRPr="00150DA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В. И., </w:t>
      </w:r>
      <w:proofErr w:type="spellStart"/>
      <w:r w:rsidRPr="00150DA4">
        <w:rPr>
          <w:rFonts w:ascii="Times New Roman" w:eastAsia="Calibri" w:hAnsi="Times New Roman" w:cs="Times New Roman"/>
          <w:i/>
          <w:iCs/>
          <w:sz w:val="24"/>
          <w:szCs w:val="24"/>
        </w:rPr>
        <w:t>Котелевская</w:t>
      </w:r>
      <w:proofErr w:type="spellEnd"/>
      <w:r w:rsidRPr="00150DA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Я. </w:t>
      </w:r>
      <w:proofErr w:type="spellStart"/>
      <w:r w:rsidRPr="00150DA4">
        <w:rPr>
          <w:rFonts w:ascii="Times New Roman" w:eastAsia="Calibri" w:hAnsi="Times New Roman" w:cs="Times New Roman"/>
          <w:i/>
          <w:iCs/>
          <w:sz w:val="24"/>
          <w:szCs w:val="24"/>
        </w:rPr>
        <w:t>В.</w:t>
      </w:r>
      <w:r w:rsidRPr="00150DA4">
        <w:rPr>
          <w:rFonts w:ascii="Times New Roman" w:eastAsia="SchoolBookSanPin" w:hAnsi="Times New Roman" w:cs="Times New Roman"/>
          <w:sz w:val="24"/>
          <w:szCs w:val="24"/>
        </w:rPr>
        <w:t>Биология</w:t>
      </w:r>
      <w:proofErr w:type="spellEnd"/>
      <w:r w:rsidRPr="00150DA4">
        <w:rPr>
          <w:rFonts w:ascii="Times New Roman" w:eastAsia="SchoolBookSanPin" w:hAnsi="Times New Roman" w:cs="Times New Roman"/>
          <w:sz w:val="24"/>
          <w:szCs w:val="24"/>
        </w:rPr>
        <w:t>. Общая биология. Базовый уровень. 11 класс: рабочая тетрадь. — М.: Дрофа, любое издание с 2013 г.</w:t>
      </w: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 w:rsidRPr="00150DA4">
        <w:rPr>
          <w:rFonts w:ascii="Times New Roman" w:eastAsia="Calibri" w:hAnsi="Times New Roman" w:cs="Times New Roman"/>
          <w:i/>
          <w:iCs/>
          <w:sz w:val="24"/>
          <w:szCs w:val="24"/>
        </w:rPr>
        <w:t>Мишакова</w:t>
      </w:r>
      <w:proofErr w:type="spellEnd"/>
      <w:r w:rsidRPr="00150DA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50DA4">
        <w:rPr>
          <w:rFonts w:ascii="Times New Roman" w:eastAsia="Calibri" w:hAnsi="Times New Roman" w:cs="Times New Roman"/>
          <w:sz w:val="24"/>
          <w:szCs w:val="24"/>
        </w:rPr>
        <w:t xml:space="preserve">82 -1.232 c В. Н., Агафонова И. Б., </w:t>
      </w:r>
      <w:proofErr w:type="spellStart"/>
      <w:r w:rsidRPr="00150DA4">
        <w:rPr>
          <w:rFonts w:ascii="Times New Roman" w:eastAsia="Calibri" w:hAnsi="Times New Roman" w:cs="Times New Roman"/>
          <w:sz w:val="24"/>
          <w:szCs w:val="24"/>
        </w:rPr>
        <w:t>Сивоглазов</w:t>
      </w:r>
      <w:proofErr w:type="spellEnd"/>
      <w:r w:rsidRPr="00150DA4">
        <w:rPr>
          <w:rFonts w:ascii="Times New Roman" w:eastAsia="Calibri" w:hAnsi="Times New Roman" w:cs="Times New Roman"/>
          <w:sz w:val="24"/>
          <w:szCs w:val="24"/>
        </w:rPr>
        <w:t xml:space="preserve"> В. И. </w:t>
      </w:r>
      <w:r w:rsidRPr="00150DA4">
        <w:rPr>
          <w:rFonts w:ascii="Times New Roman" w:eastAsia="SchoolBookSanPin" w:hAnsi="Times New Roman" w:cs="Times New Roman"/>
          <w:sz w:val="24"/>
          <w:szCs w:val="24"/>
        </w:rPr>
        <w:t>Биология. Общая биология. Базовый уровень. 11 класс: методическое пособие. — М.: Дрофа, любое издание с 2013 г.</w:t>
      </w: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 w:rsidRPr="00150DA4">
        <w:rPr>
          <w:rFonts w:ascii="Times New Roman" w:eastAsia="Calibri" w:hAnsi="Times New Roman" w:cs="Times New Roman"/>
          <w:i/>
          <w:iCs/>
          <w:sz w:val="24"/>
          <w:szCs w:val="24"/>
        </w:rPr>
        <w:t>Мишакова</w:t>
      </w:r>
      <w:proofErr w:type="spellEnd"/>
      <w:r w:rsidRPr="00150DA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В. Н., </w:t>
      </w:r>
      <w:proofErr w:type="spellStart"/>
      <w:r w:rsidRPr="00150DA4">
        <w:rPr>
          <w:rFonts w:ascii="Times New Roman" w:eastAsia="Calibri" w:hAnsi="Times New Roman" w:cs="Times New Roman"/>
          <w:i/>
          <w:iCs/>
          <w:sz w:val="24"/>
          <w:szCs w:val="24"/>
        </w:rPr>
        <w:t>Дорогина</w:t>
      </w:r>
      <w:proofErr w:type="spellEnd"/>
      <w:r w:rsidRPr="00150DA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Л. В., Агафонова И. Б. </w:t>
      </w:r>
      <w:r w:rsidRPr="00150DA4">
        <w:rPr>
          <w:rFonts w:ascii="Times New Roman" w:eastAsia="SchoolBookSanPin" w:hAnsi="Times New Roman" w:cs="Times New Roman"/>
          <w:sz w:val="24"/>
          <w:szCs w:val="24"/>
        </w:rPr>
        <w:t>Решение задач по генетике: учебное пособие. — М.: Дрофа, любое издание.</w:t>
      </w: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150DA4" w:rsidRPr="002F61BB" w:rsidRDefault="00150DA4" w:rsidP="00150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2F61BB">
        <w:rPr>
          <w:rFonts w:ascii="Times New Roman" w:eastAsia="SchoolBookSanPin" w:hAnsi="Times New Roman" w:cs="Times New Roman"/>
          <w:b/>
          <w:sz w:val="24"/>
          <w:szCs w:val="24"/>
        </w:rPr>
        <w:t>2. Наглядные, демонстрационные и другие средства обучения:</w:t>
      </w: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0DA4">
        <w:rPr>
          <w:rFonts w:ascii="Times New Roman" w:eastAsia="Calibri" w:hAnsi="Times New Roman" w:cs="Times New Roman"/>
          <w:sz w:val="24"/>
          <w:szCs w:val="24"/>
        </w:rPr>
        <w:t>-_</w:t>
      </w:r>
      <w:r w:rsidRPr="00150DA4">
        <w:rPr>
          <w:rFonts w:ascii="Times New Roman" w:eastAsia="SchoolBookSanPin" w:hAnsi="Times New Roman" w:cs="Times New Roman"/>
          <w:sz w:val="24"/>
          <w:szCs w:val="24"/>
        </w:rPr>
        <w:t>портреты выдающихся биологов;</w:t>
      </w: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0DA4">
        <w:rPr>
          <w:rFonts w:ascii="Times New Roman" w:eastAsia="Calibri" w:hAnsi="Times New Roman" w:cs="Times New Roman"/>
          <w:sz w:val="24"/>
          <w:szCs w:val="24"/>
        </w:rPr>
        <w:t>-_</w:t>
      </w:r>
      <w:r w:rsidRPr="00150DA4">
        <w:rPr>
          <w:rFonts w:ascii="Times New Roman" w:eastAsia="SchoolBookSanPin" w:hAnsi="Times New Roman" w:cs="Times New Roman"/>
          <w:sz w:val="24"/>
          <w:szCs w:val="24"/>
        </w:rPr>
        <w:t>гербарии (современная флора);</w:t>
      </w: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0DA4">
        <w:rPr>
          <w:rFonts w:ascii="Times New Roman" w:eastAsia="Calibri" w:hAnsi="Times New Roman" w:cs="Times New Roman"/>
          <w:sz w:val="24"/>
          <w:szCs w:val="24"/>
        </w:rPr>
        <w:t>-_</w:t>
      </w:r>
      <w:r w:rsidRPr="00150DA4">
        <w:rPr>
          <w:rFonts w:ascii="Times New Roman" w:eastAsia="SchoolBookSanPin" w:hAnsi="Times New Roman" w:cs="Times New Roman"/>
          <w:sz w:val="24"/>
          <w:szCs w:val="24"/>
        </w:rPr>
        <w:t>коллекция образцов ископаемых растений и животных;</w:t>
      </w: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0DA4">
        <w:rPr>
          <w:rFonts w:ascii="Times New Roman" w:eastAsia="Calibri" w:hAnsi="Times New Roman" w:cs="Times New Roman"/>
          <w:sz w:val="24"/>
          <w:szCs w:val="24"/>
        </w:rPr>
        <w:t>--</w:t>
      </w:r>
      <w:r w:rsidRPr="00150DA4">
        <w:rPr>
          <w:rFonts w:ascii="Times New Roman" w:eastAsia="SchoolBookSanPin" w:hAnsi="Times New Roman" w:cs="Times New Roman"/>
          <w:sz w:val="24"/>
          <w:szCs w:val="24"/>
        </w:rPr>
        <w:t>CD (биологические энциклопедии, словари, справочники, сборники проверочных заданий, дидактические материалы к основным разделам и темам курса на электронных носителях);</w:t>
      </w: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0DA4">
        <w:rPr>
          <w:rFonts w:ascii="Times New Roman" w:eastAsia="SchoolBookSanPin" w:hAnsi="Times New Roman" w:cs="Times New Roman"/>
          <w:sz w:val="24"/>
          <w:szCs w:val="24"/>
        </w:rPr>
        <w:t>- комплект микропрепаратов;</w:t>
      </w: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0DA4">
        <w:rPr>
          <w:rFonts w:ascii="Times New Roman" w:eastAsia="SchoolBookSanPin" w:hAnsi="Times New Roman" w:cs="Times New Roman"/>
          <w:sz w:val="24"/>
          <w:szCs w:val="24"/>
        </w:rPr>
        <w:t>- комплекты демонстрационных таблиц по биологии;</w:t>
      </w:r>
    </w:p>
    <w:p w:rsidR="00150DA4" w:rsidRPr="00150DA4" w:rsidRDefault="00150DA4" w:rsidP="00150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0DA4">
        <w:rPr>
          <w:rFonts w:ascii="Times New Roman" w:eastAsia="SchoolBookSanPin" w:hAnsi="Times New Roman" w:cs="Times New Roman"/>
          <w:sz w:val="24"/>
          <w:szCs w:val="24"/>
        </w:rPr>
        <w:t>- комплекты транспарантов;</w:t>
      </w:r>
    </w:p>
    <w:p w:rsidR="002F61BB" w:rsidRDefault="002F61BB" w:rsidP="002F61BB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1BB" w:rsidRPr="0061768E" w:rsidRDefault="002F61BB" w:rsidP="002F61BB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6176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Цифровые образовательные ресурсы и оборудование:</w:t>
      </w:r>
    </w:p>
    <w:p w:rsidR="002F61BB" w:rsidRPr="0061768E" w:rsidRDefault="002F61BB" w:rsidP="002F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6176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Цифровая лаборатория Точка роста», </w:t>
      </w:r>
      <w:r w:rsidRPr="006176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Windows</w:t>
      </w:r>
      <w:r w:rsidRPr="0061768E">
        <w:rPr>
          <w:rFonts w:ascii="Times New Roman" w:eastAsia="Calibri" w:hAnsi="Times New Roman" w:cs="Times New Roman"/>
          <w:sz w:val="24"/>
          <w:szCs w:val="24"/>
          <w:lang w:eastAsia="ru-RU"/>
        </w:rPr>
        <w:t>, интерактивная доска «</w:t>
      </w:r>
      <w:r w:rsidRPr="006176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Board</w:t>
      </w:r>
      <w:r w:rsidRPr="0061768E">
        <w:rPr>
          <w:rFonts w:ascii="Times New Roman" w:eastAsia="Calibri" w:hAnsi="Times New Roman" w:cs="Times New Roman"/>
          <w:sz w:val="24"/>
          <w:szCs w:val="24"/>
          <w:lang w:eastAsia="ru-RU"/>
        </w:rPr>
        <w:t>»,</w:t>
      </w:r>
    </w:p>
    <w:p w:rsidR="002F61BB" w:rsidRPr="0061768E" w:rsidRDefault="002F61BB" w:rsidP="002F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61768E">
        <w:rPr>
          <w:rFonts w:ascii="Times New Roman" w:eastAsia="Calibri" w:hAnsi="Times New Roman" w:cs="Times New Roman"/>
          <w:sz w:val="24"/>
          <w:szCs w:val="24"/>
          <w:lang w:eastAsia="ru-RU"/>
        </w:rPr>
        <w:t>короткофокусный</w:t>
      </w:r>
      <w:proofErr w:type="gramEnd"/>
      <w:r w:rsidRPr="006176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проектор, ноутбук, лабораторный комплект «Биология»</w:t>
      </w:r>
    </w:p>
    <w:p w:rsidR="002F61BB" w:rsidRPr="0061768E" w:rsidRDefault="002F61BB" w:rsidP="002F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61BB" w:rsidRPr="002773F2" w:rsidRDefault="002F61BB" w:rsidP="002F61BB">
      <w:pPr>
        <w:tabs>
          <w:tab w:val="left" w:pos="2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DA4" w:rsidRDefault="00150DA4" w:rsidP="00150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DA4" w:rsidRDefault="00150DA4" w:rsidP="00150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DA4" w:rsidRDefault="00150DA4" w:rsidP="00150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DA4" w:rsidRDefault="00150DA4" w:rsidP="00150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1BB" w:rsidRDefault="002F61BB" w:rsidP="00150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1BB" w:rsidRDefault="002F61BB" w:rsidP="00150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1BB" w:rsidRDefault="002F61BB" w:rsidP="00150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1BB" w:rsidRDefault="002F61BB" w:rsidP="00150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1BB" w:rsidRDefault="002F61BB" w:rsidP="00150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1BB" w:rsidRDefault="002F61BB" w:rsidP="00150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DA4" w:rsidRPr="00150DA4" w:rsidRDefault="00150DA4" w:rsidP="00150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150DA4" w:rsidRPr="00150DA4" w:rsidRDefault="00150DA4" w:rsidP="00150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«САРПИНСКАЯ СРЕДНЯЯ ОБЩЕОБРАЗОВАТЕЛЬНАЯ ШКОЛА имени Э.Т.ДЕЛИКОВА»</w:t>
      </w:r>
    </w:p>
    <w:p w:rsidR="00150DA4" w:rsidRPr="00150DA4" w:rsidRDefault="00150DA4" w:rsidP="00150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DA4" w:rsidRPr="00150DA4" w:rsidRDefault="00150DA4" w:rsidP="00150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</w:t>
      </w:r>
      <w:proofErr w:type="gramStart"/>
      <w:r w:rsidRPr="00150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КОРРЕКТИРОВКИ </w:t>
      </w:r>
      <w:r w:rsidRPr="0015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15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D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2021-2022  </w:t>
      </w:r>
      <w:r w:rsidRPr="00150D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p w:rsidR="00150DA4" w:rsidRPr="00150DA4" w:rsidRDefault="00150DA4" w:rsidP="00150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0D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</w:t>
      </w:r>
      <w:proofErr w:type="gramEnd"/>
      <w:r w:rsidRPr="0015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биологии для 10 класса</w:t>
      </w:r>
    </w:p>
    <w:p w:rsidR="00150DA4" w:rsidRPr="00150DA4" w:rsidRDefault="00150DA4" w:rsidP="00150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50DA4" w:rsidRPr="00150DA4" w:rsidRDefault="00150DA4" w:rsidP="00150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Корректировка содержания</w:t>
      </w:r>
    </w:p>
    <w:tbl>
      <w:tblPr>
        <w:tblW w:w="10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701"/>
        <w:gridCol w:w="3242"/>
        <w:gridCol w:w="2144"/>
        <w:gridCol w:w="2126"/>
      </w:tblGrid>
      <w:tr w:rsidR="00150DA4" w:rsidRPr="00150DA4" w:rsidTr="00DB064B">
        <w:trPr>
          <w:jc w:val="center"/>
        </w:trPr>
        <w:tc>
          <w:tcPr>
            <w:tcW w:w="977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записи</w:t>
            </w:r>
          </w:p>
        </w:tc>
        <w:tc>
          <w:tcPr>
            <w:tcW w:w="1701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урока, требующего корректировку</w:t>
            </w:r>
          </w:p>
        </w:tc>
        <w:tc>
          <w:tcPr>
            <w:tcW w:w="3242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урока, включающий корректировку, причина корректировки</w:t>
            </w:r>
          </w:p>
        </w:tc>
        <w:tc>
          <w:tcPr>
            <w:tcW w:w="2144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Согласование с </w:t>
            </w:r>
            <w:proofErr w:type="spellStart"/>
            <w:r w:rsidRPr="0015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5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15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УВР  (</w:t>
            </w:r>
            <w:proofErr w:type="gramEnd"/>
            <w:r w:rsidRPr="0015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подпись)</w:t>
            </w:r>
          </w:p>
        </w:tc>
        <w:tc>
          <w:tcPr>
            <w:tcW w:w="2126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директор школы, (приказ от… №…, подпись)</w:t>
            </w:r>
          </w:p>
        </w:tc>
      </w:tr>
      <w:tr w:rsidR="00150DA4" w:rsidRPr="00150DA4" w:rsidTr="00DB064B">
        <w:trPr>
          <w:trHeight w:val="624"/>
          <w:jc w:val="center"/>
        </w:trPr>
        <w:tc>
          <w:tcPr>
            <w:tcW w:w="977" w:type="dxa"/>
          </w:tcPr>
          <w:p w:rsidR="00150DA4" w:rsidRPr="00150DA4" w:rsidRDefault="00150DA4" w:rsidP="00150DA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DA4" w:rsidRPr="00150DA4" w:rsidTr="00DB064B">
        <w:trPr>
          <w:trHeight w:val="624"/>
          <w:jc w:val="center"/>
        </w:trPr>
        <w:tc>
          <w:tcPr>
            <w:tcW w:w="977" w:type="dxa"/>
          </w:tcPr>
          <w:p w:rsidR="00150DA4" w:rsidRPr="00150DA4" w:rsidRDefault="00150DA4" w:rsidP="00150DA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DA4" w:rsidRPr="00150DA4" w:rsidTr="00DB064B">
        <w:trPr>
          <w:trHeight w:val="624"/>
          <w:jc w:val="center"/>
        </w:trPr>
        <w:tc>
          <w:tcPr>
            <w:tcW w:w="977" w:type="dxa"/>
          </w:tcPr>
          <w:p w:rsidR="00150DA4" w:rsidRPr="00150DA4" w:rsidRDefault="00150DA4" w:rsidP="00150DA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DA4" w:rsidRPr="00150DA4" w:rsidTr="00DB064B">
        <w:trPr>
          <w:trHeight w:val="624"/>
          <w:jc w:val="center"/>
        </w:trPr>
        <w:tc>
          <w:tcPr>
            <w:tcW w:w="977" w:type="dxa"/>
          </w:tcPr>
          <w:p w:rsidR="00150DA4" w:rsidRPr="00150DA4" w:rsidRDefault="00150DA4" w:rsidP="00150DA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DA4" w:rsidRPr="00150DA4" w:rsidTr="00DB064B">
        <w:trPr>
          <w:trHeight w:val="624"/>
          <w:jc w:val="center"/>
        </w:trPr>
        <w:tc>
          <w:tcPr>
            <w:tcW w:w="977" w:type="dxa"/>
          </w:tcPr>
          <w:p w:rsidR="00150DA4" w:rsidRPr="00150DA4" w:rsidRDefault="00150DA4" w:rsidP="00150DA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DA4" w:rsidRPr="00150DA4" w:rsidTr="00DB064B">
        <w:trPr>
          <w:trHeight w:val="624"/>
          <w:jc w:val="center"/>
        </w:trPr>
        <w:tc>
          <w:tcPr>
            <w:tcW w:w="977" w:type="dxa"/>
          </w:tcPr>
          <w:p w:rsidR="00150DA4" w:rsidRPr="00150DA4" w:rsidRDefault="00150DA4" w:rsidP="00150DA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DA4" w:rsidRPr="00150DA4" w:rsidTr="00DB064B">
        <w:trPr>
          <w:trHeight w:val="624"/>
          <w:jc w:val="center"/>
        </w:trPr>
        <w:tc>
          <w:tcPr>
            <w:tcW w:w="977" w:type="dxa"/>
          </w:tcPr>
          <w:p w:rsidR="00150DA4" w:rsidRPr="00150DA4" w:rsidRDefault="00150DA4" w:rsidP="00150DA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DA4" w:rsidRPr="00150DA4" w:rsidTr="00DB064B">
        <w:trPr>
          <w:trHeight w:val="624"/>
          <w:jc w:val="center"/>
        </w:trPr>
        <w:tc>
          <w:tcPr>
            <w:tcW w:w="977" w:type="dxa"/>
          </w:tcPr>
          <w:p w:rsidR="00150DA4" w:rsidRPr="00150DA4" w:rsidRDefault="00150DA4" w:rsidP="00150DA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DA4" w:rsidRPr="00150DA4" w:rsidTr="00DB064B">
        <w:trPr>
          <w:trHeight w:val="624"/>
          <w:jc w:val="center"/>
        </w:trPr>
        <w:tc>
          <w:tcPr>
            <w:tcW w:w="977" w:type="dxa"/>
          </w:tcPr>
          <w:p w:rsidR="00150DA4" w:rsidRPr="00150DA4" w:rsidRDefault="00150DA4" w:rsidP="00150DA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DA4" w:rsidRPr="00150DA4" w:rsidTr="00DB064B">
        <w:trPr>
          <w:trHeight w:val="624"/>
          <w:jc w:val="center"/>
        </w:trPr>
        <w:tc>
          <w:tcPr>
            <w:tcW w:w="977" w:type="dxa"/>
          </w:tcPr>
          <w:p w:rsidR="00150DA4" w:rsidRPr="00150DA4" w:rsidRDefault="00150DA4" w:rsidP="00150DA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DA4" w:rsidRPr="00150DA4" w:rsidTr="00DB064B">
        <w:trPr>
          <w:trHeight w:val="624"/>
          <w:jc w:val="center"/>
        </w:trPr>
        <w:tc>
          <w:tcPr>
            <w:tcW w:w="977" w:type="dxa"/>
          </w:tcPr>
          <w:p w:rsidR="00150DA4" w:rsidRPr="00150DA4" w:rsidRDefault="00150DA4" w:rsidP="00150DA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DA4" w:rsidRPr="00150DA4" w:rsidTr="00DB064B">
        <w:trPr>
          <w:trHeight w:val="624"/>
          <w:jc w:val="center"/>
        </w:trPr>
        <w:tc>
          <w:tcPr>
            <w:tcW w:w="977" w:type="dxa"/>
          </w:tcPr>
          <w:p w:rsidR="00150DA4" w:rsidRPr="00150DA4" w:rsidRDefault="00150DA4" w:rsidP="00150DA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DA4" w:rsidRPr="00150DA4" w:rsidTr="00DB064B">
        <w:trPr>
          <w:trHeight w:val="624"/>
          <w:jc w:val="center"/>
        </w:trPr>
        <w:tc>
          <w:tcPr>
            <w:tcW w:w="977" w:type="dxa"/>
          </w:tcPr>
          <w:p w:rsidR="00150DA4" w:rsidRPr="00150DA4" w:rsidRDefault="00150DA4" w:rsidP="00150DA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50DA4" w:rsidRPr="00150DA4" w:rsidRDefault="00150DA4" w:rsidP="00150D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50DA4" w:rsidRPr="00150DA4" w:rsidRDefault="00150DA4" w:rsidP="00150DA4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150DA4" w:rsidRPr="00150DA4" w:rsidRDefault="00150DA4" w:rsidP="00150DA4">
      <w:pPr>
        <w:spacing w:after="200" w:line="276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150DA4" w:rsidRPr="00150DA4" w:rsidRDefault="00150DA4" w:rsidP="00150DA4"/>
    <w:p w:rsidR="001014B9" w:rsidRDefault="001014B9" w:rsidP="00150DA4">
      <w:pPr>
        <w:ind w:firstLine="708"/>
      </w:pPr>
    </w:p>
    <w:p w:rsidR="001014B9" w:rsidRDefault="001014B9" w:rsidP="001014B9"/>
    <w:p w:rsidR="00150DA4" w:rsidRPr="001014B9" w:rsidRDefault="00150DA4" w:rsidP="001014B9">
      <w:pPr>
        <w:ind w:firstLine="708"/>
      </w:pPr>
    </w:p>
    <w:sectPr w:rsidR="00150DA4" w:rsidRPr="0010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27C67"/>
    <w:multiLevelType w:val="hybridMultilevel"/>
    <w:tmpl w:val="B1C68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7095B"/>
    <w:multiLevelType w:val="hybridMultilevel"/>
    <w:tmpl w:val="FF505C9C"/>
    <w:lvl w:ilvl="0" w:tplc="B060C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C2649"/>
    <w:multiLevelType w:val="hybridMultilevel"/>
    <w:tmpl w:val="0A1E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76"/>
    <w:rsid w:val="001014B9"/>
    <w:rsid w:val="00150DA4"/>
    <w:rsid w:val="001B7AB6"/>
    <w:rsid w:val="00230B1C"/>
    <w:rsid w:val="002F61BB"/>
    <w:rsid w:val="00376676"/>
    <w:rsid w:val="003E65D0"/>
    <w:rsid w:val="005F42B5"/>
    <w:rsid w:val="007962FC"/>
    <w:rsid w:val="00827230"/>
    <w:rsid w:val="00DB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BE631-2623-40F3-A6EF-0B6C37E2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2FC"/>
    <w:pPr>
      <w:ind w:left="720"/>
      <w:contextualSpacing/>
    </w:pPr>
  </w:style>
  <w:style w:type="paragraph" w:styleId="a4">
    <w:name w:val="No Spacing"/>
    <w:uiPriority w:val="1"/>
    <w:qFormat/>
    <w:rsid w:val="007962FC"/>
    <w:pPr>
      <w:spacing w:after="0" w:line="240" w:lineRule="auto"/>
    </w:pPr>
  </w:style>
  <w:style w:type="table" w:customStyle="1" w:styleId="TableGrid">
    <w:name w:val="TableGrid"/>
    <w:rsid w:val="00230B1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rsid w:val="00150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6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4927</Words>
  <Characters>28088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2021-11-09T15:47:00Z</cp:lastPrinted>
  <dcterms:created xsi:type="dcterms:W3CDTF">2021-11-05T17:43:00Z</dcterms:created>
  <dcterms:modified xsi:type="dcterms:W3CDTF">2022-09-20T18:46:00Z</dcterms:modified>
</cp:coreProperties>
</file>